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DB80F" w14:textId="28992F89" w:rsidR="00CD7053" w:rsidRDefault="00CD7053" w:rsidP="00CD7053">
      <w:pPr>
        <w:pStyle w:val="3GPPHeader"/>
        <w:spacing w:after="60"/>
        <w:rPr>
          <w:rFonts w:ascii="Times New Roman" w:hAnsi="Times New Roman"/>
          <w:lang w:val="pt-BR"/>
        </w:rPr>
      </w:pPr>
      <w:r>
        <w:rPr>
          <w:bCs/>
          <w:szCs w:val="24"/>
        </w:rPr>
        <w:t>3GPP TSG-RAN WG2 Meeting #121bis-e</w:t>
      </w:r>
      <w:r>
        <w:rPr>
          <w:rFonts w:ascii="Times New Roman" w:hAnsi="Times New Roman"/>
          <w:lang w:val="pt-BR"/>
        </w:rPr>
        <w:tab/>
      </w:r>
      <w:r w:rsidR="00901A1A" w:rsidRPr="00901A1A">
        <w:rPr>
          <w:rFonts w:ascii="Times New Roman" w:hAnsi="Times New Roman"/>
          <w:lang w:val="pt-BR"/>
        </w:rPr>
        <w:t>R2-2303793</w:t>
      </w:r>
    </w:p>
    <w:p w14:paraId="7DAAEA9E" w14:textId="77777777" w:rsidR="00CD7053" w:rsidRDefault="00CD7053" w:rsidP="00CD7053">
      <w:pPr>
        <w:pStyle w:val="3GPPHeader"/>
        <w:rPr>
          <w:rFonts w:ascii="Times New Roman" w:hAnsi="Times New Roman"/>
        </w:rPr>
      </w:pPr>
      <w:r>
        <w:rPr>
          <w:bCs/>
          <w:szCs w:val="24"/>
        </w:rPr>
        <w:t>e-Meeting, 17</w:t>
      </w:r>
      <w:r>
        <w:rPr>
          <w:bCs/>
          <w:szCs w:val="24"/>
          <w:vertAlign w:val="superscript"/>
        </w:rPr>
        <w:t>th</w:t>
      </w:r>
      <w:r>
        <w:rPr>
          <w:bCs/>
          <w:szCs w:val="24"/>
        </w:rPr>
        <w:t xml:space="preserve"> April – 26</w:t>
      </w:r>
      <w:r>
        <w:rPr>
          <w:bCs/>
          <w:szCs w:val="24"/>
          <w:vertAlign w:val="superscript"/>
        </w:rPr>
        <w:t>th</w:t>
      </w:r>
      <w:r>
        <w:rPr>
          <w:bCs/>
          <w:szCs w:val="24"/>
        </w:rPr>
        <w:t xml:space="preserve"> April 2023</w:t>
      </w:r>
      <w:r>
        <w:rPr>
          <w:rFonts w:eastAsia="MS Mincho" w:cs="Arial"/>
          <w:bCs/>
          <w:szCs w:val="24"/>
        </w:rPr>
        <w:t xml:space="preserve"> </w:t>
      </w:r>
      <w:r>
        <w:rPr>
          <w:rFonts w:eastAsia="MS Mincho"/>
          <w:bCs/>
          <w:szCs w:val="24"/>
        </w:rPr>
        <w:t xml:space="preserve">  </w:t>
      </w:r>
    </w:p>
    <w:p w14:paraId="6ABFCF2C" w14:textId="6CCACAB2"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644CF8" w:rsidRPr="00644CF8">
        <w:rPr>
          <w:rFonts w:cs="Arial"/>
          <w:b/>
          <w:bCs/>
          <w:sz w:val="24"/>
          <w:lang w:eastAsia="zh-CN"/>
        </w:rPr>
        <w:t>7.3.5</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D1D7EB9"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bookmarkStart w:id="2" w:name="_Hlk118276002"/>
      <w:r w:rsidR="00644CF8" w:rsidRPr="00644CF8">
        <w:rPr>
          <w:rFonts w:cs="Arial"/>
          <w:b/>
          <w:bCs/>
          <w:sz w:val="24"/>
          <w:lang w:eastAsia="zh-CN"/>
        </w:rPr>
        <w:t xml:space="preserve">Connected mode mobility </w:t>
      </w:r>
      <w:r w:rsidR="00644CF8">
        <w:rPr>
          <w:rFonts w:cs="Arial" w:hint="eastAsia"/>
          <w:b/>
          <w:bCs/>
          <w:sz w:val="24"/>
          <w:lang w:eastAsia="zh-CN"/>
        </w:rPr>
        <w:t>enhancement</w:t>
      </w:r>
      <w:r w:rsidR="00644CF8">
        <w:rPr>
          <w:rFonts w:cs="Arial"/>
          <w:b/>
          <w:bCs/>
          <w:sz w:val="24"/>
          <w:lang w:eastAsia="zh-CN"/>
        </w:rPr>
        <w:t xml:space="preserve"> </w:t>
      </w:r>
      <w:r w:rsidR="00644CF8">
        <w:rPr>
          <w:rFonts w:cs="Arial" w:hint="eastAsia"/>
          <w:b/>
          <w:bCs/>
          <w:sz w:val="24"/>
          <w:lang w:eastAsia="zh-CN"/>
        </w:rPr>
        <w:t>for</w:t>
      </w:r>
      <w:r w:rsidR="00644CF8">
        <w:rPr>
          <w:rFonts w:cs="Arial"/>
          <w:b/>
          <w:bCs/>
          <w:sz w:val="24"/>
          <w:lang w:eastAsia="zh-CN"/>
        </w:rPr>
        <w:t xml:space="preserve"> </w:t>
      </w:r>
      <w:r w:rsidR="00644CF8">
        <w:rPr>
          <w:rFonts w:cs="Arial" w:hint="eastAsia"/>
          <w:b/>
          <w:bCs/>
          <w:sz w:val="24"/>
          <w:lang w:eastAsia="zh-CN"/>
        </w:rPr>
        <w:t>NES</w:t>
      </w:r>
    </w:p>
    <w:bookmarkEnd w:id="0"/>
    <w:bookmarkEnd w:id="1"/>
    <w:bookmarkEnd w:id="2"/>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0B8855A6" w14:textId="77777777" w:rsidR="00644CF8" w:rsidRDefault="00644CF8" w:rsidP="00644CF8">
      <w:pPr>
        <w:overflowPunct w:val="0"/>
        <w:autoSpaceDE w:val="0"/>
        <w:autoSpaceDN w:val="0"/>
        <w:adjustRightInd w:val="0"/>
        <w:spacing w:before="240"/>
        <w:jc w:val="left"/>
        <w:textAlignment w:val="baseline"/>
        <w:rPr>
          <w:rFonts w:ascii="Times New Roman" w:eastAsia="宋体" w:hAnsi="Times New Roman"/>
          <w:lang w:eastAsia="zh-CN"/>
        </w:rPr>
      </w:pPr>
      <w:r w:rsidRPr="00720412">
        <w:rPr>
          <w:rFonts w:ascii="Times New Roman" w:eastAsia="宋体" w:hAnsi="Times New Roman"/>
          <w:lang w:eastAsia="zh-CN"/>
        </w:rPr>
        <w:t xml:space="preserve">The </w:t>
      </w:r>
      <w:r>
        <w:rPr>
          <w:rFonts w:ascii="Times New Roman" w:eastAsia="宋体" w:hAnsi="Times New Roman" w:hint="eastAsia"/>
          <w:lang w:eastAsia="zh-CN"/>
        </w:rPr>
        <w:t>W</w:t>
      </w:r>
      <w:r w:rsidRPr="00720412">
        <w:rPr>
          <w:rFonts w:ascii="Times New Roman" w:eastAsia="宋体" w:hAnsi="Times New Roman"/>
          <w:lang w:eastAsia="zh-CN"/>
        </w:rPr>
        <w:t xml:space="preserve">ID on Rel-18 network energy saving holds the following objectives </w:t>
      </w:r>
      <w:r>
        <w:rPr>
          <w:rFonts w:ascii="Times New Roman" w:eastAsia="宋体" w:hAnsi="Times New Roman" w:hint="eastAsia"/>
          <w:lang w:eastAsia="zh-CN"/>
        </w:rPr>
        <w:t>r</w:t>
      </w:r>
      <w:r>
        <w:rPr>
          <w:rFonts w:ascii="Times New Roman" w:eastAsia="宋体" w:hAnsi="Times New Roman"/>
          <w:lang w:eastAsia="zh-CN"/>
        </w:rPr>
        <w:t xml:space="preserve">elated to connected mode mobility </w:t>
      </w:r>
      <w:r w:rsidRPr="00720412">
        <w:rPr>
          <w:rFonts w:ascii="Times New Roman" w:eastAsia="宋体" w:hAnsi="Times New Roman"/>
          <w:lang w:eastAsia="zh-CN"/>
        </w:rPr>
        <w:t>[1]:</w:t>
      </w:r>
    </w:p>
    <w:tbl>
      <w:tblPr>
        <w:tblStyle w:val="af5"/>
        <w:tblW w:w="0" w:type="auto"/>
        <w:tblLook w:val="04A0" w:firstRow="1" w:lastRow="0" w:firstColumn="1" w:lastColumn="0" w:noHBand="0" w:noVBand="1"/>
      </w:tblPr>
      <w:tblGrid>
        <w:gridCol w:w="9631"/>
      </w:tblGrid>
      <w:tr w:rsidR="00644CF8" w14:paraId="2D4C18DD" w14:textId="77777777" w:rsidTr="00437B0F">
        <w:tc>
          <w:tcPr>
            <w:tcW w:w="9631" w:type="dxa"/>
          </w:tcPr>
          <w:p w14:paraId="084A8139" w14:textId="77777777" w:rsidR="00644CF8" w:rsidRPr="00720412" w:rsidRDefault="00644CF8" w:rsidP="00437B0F">
            <w:pPr>
              <w:overflowPunct w:val="0"/>
              <w:autoSpaceDE w:val="0"/>
              <w:autoSpaceDN w:val="0"/>
              <w:adjustRightInd w:val="0"/>
              <w:spacing w:after="0"/>
              <w:ind w:firstLineChars="50" w:firstLine="100"/>
              <w:jc w:val="left"/>
              <w:textAlignment w:val="baseline"/>
              <w:rPr>
                <w:rFonts w:ascii="Times New Roman" w:eastAsia="宋体" w:hAnsi="Times New Roman"/>
                <w:bCs/>
                <w:lang w:eastAsia="en-GB"/>
              </w:rPr>
            </w:pPr>
            <w:r w:rsidRPr="00720412">
              <w:rPr>
                <w:rFonts w:ascii="Times New Roman" w:eastAsia="宋体" w:hAnsi="Times New Roman"/>
                <w:bCs/>
                <w:lang w:eastAsia="en-GB"/>
              </w:rPr>
              <w:t>Specify CHO procedure enhancement(s) in case source/target cell is in NES mode [RAN2]</w:t>
            </w:r>
          </w:p>
        </w:tc>
      </w:tr>
    </w:tbl>
    <w:p w14:paraId="4969AEA3" w14:textId="77777777" w:rsidR="00644CF8" w:rsidRDefault="00644CF8" w:rsidP="00644CF8">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ome agreements were achieved in SI phase as following [2]</w:t>
      </w:r>
    </w:p>
    <w:tbl>
      <w:tblPr>
        <w:tblStyle w:val="af5"/>
        <w:tblW w:w="0" w:type="auto"/>
        <w:tblLook w:val="04A0" w:firstRow="1" w:lastRow="0" w:firstColumn="1" w:lastColumn="0" w:noHBand="0" w:noVBand="1"/>
      </w:tblPr>
      <w:tblGrid>
        <w:gridCol w:w="9631"/>
      </w:tblGrid>
      <w:tr w:rsidR="00644CF8" w14:paraId="54A05C5E" w14:textId="77777777" w:rsidTr="00437B0F">
        <w:tc>
          <w:tcPr>
            <w:tcW w:w="9631" w:type="dxa"/>
          </w:tcPr>
          <w:p w14:paraId="765D8EBC" w14:textId="77777777" w:rsidR="00644CF8" w:rsidRPr="0096181C" w:rsidRDefault="00644CF8" w:rsidP="00644CF8">
            <w:pPr>
              <w:keepNext/>
              <w:keepLines/>
              <w:numPr>
                <w:ilvl w:val="0"/>
                <w:numId w:val="21"/>
              </w:numPr>
              <w:spacing w:before="120"/>
              <w:ind w:left="1134" w:hanging="1134"/>
              <w:jc w:val="left"/>
              <w:outlineLvl w:val="2"/>
              <w:rPr>
                <w:rFonts w:eastAsia="等线"/>
                <w:sz w:val="28"/>
              </w:rPr>
            </w:pPr>
            <w:bookmarkStart w:id="3" w:name="_Toc120880178"/>
            <w:r w:rsidRPr="0096181C">
              <w:rPr>
                <w:rFonts w:eastAsia="等线"/>
                <w:sz w:val="28"/>
              </w:rPr>
              <w:t>6.5.2</w:t>
            </w:r>
            <w:r w:rsidRPr="0096181C">
              <w:rPr>
                <w:rFonts w:eastAsia="等线"/>
                <w:sz w:val="28"/>
              </w:rPr>
              <w:tab/>
              <w:t>Connected mode mobility</w:t>
            </w:r>
            <w:bookmarkEnd w:id="3"/>
          </w:p>
          <w:p w14:paraId="7E39B53C" w14:textId="77777777" w:rsidR="00644CF8" w:rsidRPr="0096181C" w:rsidRDefault="00644CF8" w:rsidP="00437B0F">
            <w:pPr>
              <w:spacing w:afterLines="50" w:after="156"/>
              <w:jc w:val="left"/>
              <w:rPr>
                <w:rFonts w:ascii="Times" w:eastAsia="等线" w:hAnsi="Times"/>
              </w:rPr>
            </w:pPr>
            <w:r w:rsidRPr="0096181C">
              <w:rPr>
                <w:rFonts w:ascii="Times" w:eastAsia="等线" w:hAnsi="Times"/>
              </w:rPr>
              <w:t>During the switching of NES modes, it is possible to handover the UEs faster by enhancing the CHO framework with:</w:t>
            </w:r>
          </w:p>
          <w:p w14:paraId="06EAB137" w14:textId="77777777" w:rsidR="00644CF8" w:rsidRPr="0096181C" w:rsidRDefault="00644CF8" w:rsidP="00437B0F">
            <w:pPr>
              <w:ind w:left="568" w:hanging="284"/>
              <w:jc w:val="left"/>
              <w:rPr>
                <w:rFonts w:ascii="Times New Roman" w:eastAsia="等线" w:hAnsi="Times New Roman"/>
              </w:rPr>
            </w:pPr>
            <w:r w:rsidRPr="0096181C">
              <w:rPr>
                <w:rFonts w:ascii="Times New Roman" w:eastAsia="等线" w:hAnsi="Times New Roman"/>
              </w:rPr>
              <w:t>1.</w:t>
            </w:r>
            <w:r w:rsidRPr="0096181C">
              <w:rPr>
                <w:rFonts w:ascii="Times New Roman" w:eastAsia="等线" w:hAnsi="Times New Roman"/>
              </w:rPr>
              <w:tab/>
            </w:r>
            <w:bookmarkStart w:id="4" w:name="_Hlk131498765"/>
            <w:r w:rsidRPr="0096181C">
              <w:rPr>
                <w:rFonts w:ascii="Times New Roman" w:eastAsia="等线" w:hAnsi="Times New Roman"/>
              </w:rPr>
              <w:t>Evaluation of conditional handover conditions depending on the NES mode of source/target cell</w:t>
            </w:r>
            <w:bookmarkEnd w:id="4"/>
            <w:r w:rsidRPr="0096181C">
              <w:rPr>
                <w:rFonts w:ascii="Times New Roman" w:eastAsia="等线" w:hAnsi="Times New Roman"/>
              </w:rPr>
              <w:t>,</w:t>
            </w:r>
          </w:p>
          <w:p w14:paraId="749D4C8A" w14:textId="77777777" w:rsidR="00644CF8" w:rsidRPr="0096181C" w:rsidRDefault="00644CF8" w:rsidP="00437B0F">
            <w:pPr>
              <w:ind w:left="568" w:hanging="284"/>
              <w:jc w:val="left"/>
              <w:rPr>
                <w:rFonts w:ascii="Times New Roman" w:eastAsia="等线" w:hAnsi="Times New Roman"/>
              </w:rPr>
            </w:pPr>
            <w:r w:rsidRPr="0096181C">
              <w:rPr>
                <w:rFonts w:ascii="Times New Roman" w:eastAsia="等线" w:hAnsi="Times New Roman"/>
              </w:rPr>
              <w:t>2.</w:t>
            </w:r>
            <w:r w:rsidRPr="0096181C">
              <w:rPr>
                <w:rFonts w:ascii="Times New Roman" w:eastAsia="等线" w:hAnsi="Times New Roman"/>
              </w:rPr>
              <w:tab/>
              <w:t>How to indicate to UE the triggering of the CHO evaluation is up to the WI phase.</w:t>
            </w:r>
          </w:p>
          <w:p w14:paraId="518E47DD" w14:textId="77777777" w:rsidR="00644CF8" w:rsidRPr="0096181C" w:rsidRDefault="00644CF8" w:rsidP="00437B0F">
            <w:pPr>
              <w:spacing w:afterLines="50" w:after="156"/>
              <w:jc w:val="left"/>
              <w:rPr>
                <w:rFonts w:ascii="Times" w:eastAsia="等线" w:hAnsi="Times"/>
              </w:rPr>
            </w:pPr>
            <w:r w:rsidRPr="0096181C">
              <w:rPr>
                <w:rFonts w:ascii="Times" w:eastAsia="等线" w:hAnsi="Times"/>
              </w:rPr>
              <w:t>Whenever mobility from source cell is triggered, the NES mode of the target cell could also be considered, e.g., to avoid UEs selecting cells operating in NES mode</w:t>
            </w:r>
            <w:r w:rsidRPr="0096181C" w:rsidDel="00B45591">
              <w:rPr>
                <w:rFonts w:ascii="Times" w:eastAsia="等线" w:hAnsi="Times"/>
              </w:rPr>
              <w:t xml:space="preserve"> </w:t>
            </w:r>
            <w:r w:rsidRPr="0096181C">
              <w:rPr>
                <w:rFonts w:ascii="Times" w:eastAsia="等线" w:hAnsi="Times"/>
              </w:rPr>
              <w:t>if any other cell is available.</w:t>
            </w:r>
          </w:p>
          <w:p w14:paraId="5A67BB55" w14:textId="77777777" w:rsidR="00644CF8" w:rsidRPr="0096181C" w:rsidRDefault="00644CF8" w:rsidP="00437B0F">
            <w:pPr>
              <w:spacing w:afterLines="50" w:after="156"/>
              <w:jc w:val="left"/>
              <w:rPr>
                <w:rFonts w:ascii="Times" w:eastAsia="等线" w:hAnsi="Times"/>
              </w:rPr>
            </w:pPr>
            <w:r w:rsidRPr="0096181C">
              <w:rPr>
                <w:rFonts w:ascii="Times" w:eastAsia="等线" w:hAnsi="Times"/>
              </w:rPr>
              <w:t>From RAN2 perspective, CHO enhancements are feasible.</w:t>
            </w:r>
          </w:p>
          <w:p w14:paraId="588A81BF" w14:textId="77777777" w:rsidR="00644CF8" w:rsidRPr="0096181C" w:rsidRDefault="00644CF8" w:rsidP="00437B0F">
            <w:pPr>
              <w:spacing w:afterLines="50" w:after="156"/>
              <w:jc w:val="left"/>
              <w:rPr>
                <w:rFonts w:ascii="Times" w:eastAsia="等线" w:hAnsi="Times"/>
              </w:rPr>
            </w:pPr>
            <w:r w:rsidRPr="0096181C">
              <w:rPr>
                <w:rFonts w:ascii="Times" w:eastAsia="等线" w:hAnsi="Times"/>
              </w:rPr>
              <w:t>Group HO (optimizing the Rel-15 HO procedure) and BWP adaptation with group signalling are not considered by RAN2.</w:t>
            </w:r>
          </w:p>
        </w:tc>
      </w:tr>
    </w:tbl>
    <w:p w14:paraId="0961D373" w14:textId="70983A43" w:rsidR="00644CF8" w:rsidRDefault="00644C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B</w:t>
      </w:r>
      <w:r>
        <w:rPr>
          <w:rFonts w:ascii="Times New Roman" w:eastAsia="宋体" w:hAnsi="Times New Roman" w:hint="eastAsia"/>
          <w:lang w:eastAsia="zh-CN"/>
        </w:rPr>
        <w:t>esides,</w:t>
      </w:r>
      <w:r>
        <w:rPr>
          <w:rFonts w:ascii="Times New Roman" w:eastAsia="宋体" w:hAnsi="Times New Roman"/>
          <w:lang w:eastAsia="zh-CN"/>
        </w:rPr>
        <w:t xml:space="preserve"> in last RAN2 meeting, connected mode mobility was discussed from serving cell CHO and target cell CHO perspective separately. For serving cell CHO, following are the agreements</w:t>
      </w:r>
      <w:r w:rsidR="00F60638">
        <w:rPr>
          <w:rFonts w:ascii="Times New Roman" w:eastAsia="宋体" w:hAnsi="Times New Roman"/>
          <w:lang w:eastAsia="zh-CN"/>
        </w:rPr>
        <w:t xml:space="preserve"> [3]</w:t>
      </w:r>
      <w:r>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644CF8" w14:paraId="0CF33046" w14:textId="77777777" w:rsidTr="00644CF8">
        <w:tc>
          <w:tcPr>
            <w:tcW w:w="9631" w:type="dxa"/>
          </w:tcPr>
          <w:p w14:paraId="59DAFB6F" w14:textId="77777777" w:rsidR="00644CF8" w:rsidRDefault="00644CF8" w:rsidP="00644CF8">
            <w:pPr>
              <w:pStyle w:val="Doc-text2"/>
              <w:rPr>
                <w:lang w:val="en-US"/>
              </w:rPr>
            </w:pPr>
            <w:r>
              <w:rPr>
                <w:lang w:val="en-US"/>
              </w:rPr>
              <w:t>Agreements:</w:t>
            </w:r>
          </w:p>
          <w:p w14:paraId="40ECADB6" w14:textId="77777777" w:rsidR="00644CF8" w:rsidRDefault="00644CF8" w:rsidP="00644CF8">
            <w:pPr>
              <w:pStyle w:val="Doc-text2"/>
              <w:numPr>
                <w:ilvl w:val="0"/>
                <w:numId w:val="22"/>
              </w:numPr>
              <w:rPr>
                <w:lang w:val="en-US"/>
              </w:rPr>
            </w:pPr>
            <w:r>
              <w:rPr>
                <w:lang w:val="en-US"/>
              </w:rPr>
              <w:t>Study whether CHO enhancements are needed for the purpose of turning off the cell</w:t>
            </w:r>
          </w:p>
          <w:p w14:paraId="6AE92311" w14:textId="3FF95E17" w:rsidR="00644CF8" w:rsidRPr="00644CF8" w:rsidRDefault="00644CF8" w:rsidP="00644CF8">
            <w:pPr>
              <w:pStyle w:val="Doc-text2"/>
              <w:numPr>
                <w:ilvl w:val="0"/>
                <w:numId w:val="22"/>
              </w:numPr>
              <w:rPr>
                <w:lang w:val="en-US"/>
              </w:rPr>
            </w:pPr>
            <w:r>
              <w:rPr>
                <w:lang w:val="en-US"/>
              </w:rPr>
              <w:t xml:space="preserve">Continue discussing CHO in the context of different NES techniques.  </w:t>
            </w:r>
          </w:p>
        </w:tc>
      </w:tr>
    </w:tbl>
    <w:p w14:paraId="317B8E6F" w14:textId="6B23ABCF" w:rsidR="00CD7053" w:rsidRPr="00CD7053" w:rsidRDefault="00644CF8"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t>In this contribution, we provide our view on connected mode mobility enhancement for NES.</w:t>
      </w:r>
    </w:p>
    <w:p w14:paraId="04117A71" w14:textId="4825CBB7" w:rsidR="00EA0718" w:rsidRDefault="00933186" w:rsidP="00EA0718">
      <w:pPr>
        <w:pStyle w:val="1"/>
        <w:rPr>
          <w:lang w:eastAsia="zh-CN"/>
        </w:rPr>
      </w:pPr>
      <w:r>
        <w:rPr>
          <w:lang w:eastAsia="zh-CN"/>
        </w:rPr>
        <w:t>Discussion</w:t>
      </w:r>
      <w:bookmarkStart w:id="5" w:name="_Hlk110416859"/>
    </w:p>
    <w:p w14:paraId="6D0517E6" w14:textId="68E4EBF0" w:rsidR="00915193" w:rsidRPr="00915193" w:rsidRDefault="00915193" w:rsidP="00915193">
      <w:pPr>
        <w:pStyle w:val="20"/>
        <w:ind w:left="567" w:hanging="567"/>
      </w:pPr>
      <w:r>
        <w:rPr>
          <w:rFonts w:hint="eastAsia"/>
        </w:rPr>
        <w:t>I</w:t>
      </w:r>
      <w:r>
        <w:t>ntroduction of CHO</w:t>
      </w:r>
    </w:p>
    <w:p w14:paraId="4874A66E" w14:textId="77777777" w:rsidR="003E44D9" w:rsidRDefault="00915193" w:rsidP="0091519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CHO (</w:t>
      </w:r>
      <w:r>
        <w:rPr>
          <w:rFonts w:ascii="Times New Roman" w:eastAsia="宋体" w:hAnsi="Times New Roman" w:hint="eastAsia"/>
          <w:lang w:eastAsia="zh-CN"/>
        </w:rPr>
        <w:t>C</w:t>
      </w:r>
      <w:r>
        <w:rPr>
          <w:rFonts w:ascii="Times New Roman" w:eastAsia="宋体" w:hAnsi="Times New Roman"/>
          <w:lang w:eastAsia="zh-CN"/>
        </w:rPr>
        <w:t xml:space="preserve">onditional handover) was first introduced in Rel-16 to reduce the handover failure </w:t>
      </w:r>
      <w:r w:rsidRPr="0096181C">
        <w:rPr>
          <w:rFonts w:ascii="Times New Roman" w:eastAsia="宋体" w:hAnsi="Times New Roman"/>
          <w:lang w:eastAsia="zh-CN"/>
        </w:rPr>
        <w:t>probability</w:t>
      </w:r>
      <w:r>
        <w:rPr>
          <w:rFonts w:ascii="Times New Roman" w:eastAsia="宋体" w:hAnsi="Times New Roman"/>
          <w:lang w:eastAsia="zh-CN"/>
        </w:rPr>
        <w:t xml:space="preserve"> due to the quick channel status change in high-speed mobility or high frequency scenario and to assure the UE experience. A CHO is </w:t>
      </w:r>
      <w:r>
        <w:rPr>
          <w:rFonts w:ascii="Times New Roman" w:eastAsia="宋体" w:hAnsi="Times New Roman"/>
          <w:lang w:eastAsia="zh-CN"/>
        </w:rPr>
        <w:lastRenderedPageBreak/>
        <w:t xml:space="preserve">defined </w:t>
      </w:r>
      <w:r w:rsidRPr="0096181C">
        <w:rPr>
          <w:rFonts w:ascii="Times New Roman" w:eastAsia="宋体" w:hAnsi="Times New Roman"/>
          <w:lang w:eastAsia="zh-CN"/>
        </w:rPr>
        <w:t>as a handover that is executed by the UE when one or more handover execution conditions are met</w:t>
      </w:r>
      <w:r>
        <w:rPr>
          <w:rFonts w:ascii="Times New Roman" w:eastAsia="宋体" w:hAnsi="Times New Roman"/>
          <w:lang w:eastAsia="zh-CN"/>
        </w:rPr>
        <w:t xml:space="preserve"> [4]</w:t>
      </w:r>
      <w:r w:rsidRPr="0096181C">
        <w:rPr>
          <w:rFonts w:ascii="Times New Roman" w:eastAsia="宋体" w:hAnsi="Times New Roman"/>
          <w:lang w:eastAsia="zh-CN"/>
        </w:rPr>
        <w:t>.</w:t>
      </w:r>
      <w:r>
        <w:rPr>
          <w:rFonts w:ascii="Times New Roman" w:eastAsia="宋体" w:hAnsi="Times New Roman"/>
          <w:lang w:eastAsia="zh-CN"/>
        </w:rPr>
        <w:t xml:space="preserve"> </w:t>
      </w:r>
      <w:r w:rsidRPr="0096181C">
        <w:rPr>
          <w:rFonts w:ascii="Times New Roman" w:eastAsia="宋体" w:hAnsi="Times New Roman"/>
          <w:lang w:eastAsia="zh-CN"/>
        </w:rPr>
        <w:t>The UE starts evaluating the execution condition(s) upon receiving the CHO configuration, and stops evaluating the execution condition(s) once a handover is executed.</w:t>
      </w:r>
      <w:r>
        <w:rPr>
          <w:rFonts w:ascii="Times New Roman" w:eastAsia="宋体" w:hAnsi="Times New Roman"/>
          <w:lang w:eastAsia="zh-CN"/>
        </w:rPr>
        <w:t xml:space="preserve"> </w:t>
      </w:r>
    </w:p>
    <w:p w14:paraId="02A563FC" w14:textId="0F6FA0B3" w:rsidR="00915193" w:rsidRDefault="00915193" w:rsidP="0091519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CHO configuration </w:t>
      </w:r>
      <w:r w:rsidRPr="002D7CD6">
        <w:rPr>
          <w:rFonts w:ascii="Times New Roman" w:eastAsia="宋体" w:hAnsi="Times New Roman"/>
          <w:lang w:eastAsia="zh-CN"/>
        </w:rPr>
        <w:t>contains the configuration of CHO candidate cell(s) generated by the candidate gNB(s) and execution condition(s) generated by the source gNB</w:t>
      </w:r>
      <w:r>
        <w:rPr>
          <w:rFonts w:ascii="Times New Roman" w:eastAsia="宋体" w:hAnsi="Times New Roman"/>
          <w:lang w:eastAsia="zh-CN"/>
        </w:rPr>
        <w:t>, in which a</w:t>
      </w:r>
      <w:r w:rsidRPr="002D7CD6">
        <w:rPr>
          <w:rFonts w:ascii="Times New Roman" w:eastAsia="宋体" w:hAnsi="Times New Roman"/>
          <w:lang w:eastAsia="zh-CN"/>
        </w:rPr>
        <w:t xml:space="preserve">n execution condition </w:t>
      </w:r>
      <w:r>
        <w:rPr>
          <w:rFonts w:ascii="Times New Roman" w:eastAsia="宋体" w:hAnsi="Times New Roman"/>
          <w:lang w:eastAsia="zh-CN"/>
        </w:rPr>
        <w:t xml:space="preserve">provided by the source gNB </w:t>
      </w:r>
      <w:r w:rsidRPr="002D7CD6">
        <w:rPr>
          <w:rFonts w:ascii="Times New Roman" w:eastAsia="宋体" w:hAnsi="Times New Roman"/>
          <w:lang w:eastAsia="zh-CN"/>
        </w:rPr>
        <w:t>may consist of one or two trigger condition(s)</w:t>
      </w:r>
      <w:r>
        <w:rPr>
          <w:rFonts w:ascii="Times New Roman" w:eastAsia="宋体" w:hAnsi="Times New Roman" w:hint="eastAsia"/>
          <w:lang w:eastAsia="zh-CN"/>
        </w:rPr>
        <w:t>.</w:t>
      </w:r>
      <w:r>
        <w:rPr>
          <w:rFonts w:ascii="Times New Roman" w:eastAsia="宋体" w:hAnsi="Times New Roman"/>
          <w:lang w:eastAsia="zh-CN"/>
        </w:rPr>
        <w:t xml:space="preserve"> In rel-16, the CHO execution conditions (Event A3/A5) are all measurement-based events. In Rel-17, two besides one measurement-based event (Event A4), one timer-based event (Event T1) and one location-based event (Event D1) were introduced in NTN. N</w:t>
      </w:r>
      <w:r>
        <w:rPr>
          <w:rFonts w:ascii="Times New Roman" w:eastAsia="宋体" w:hAnsi="Times New Roman" w:hint="eastAsia"/>
          <w:lang w:eastAsia="zh-CN"/>
        </w:rPr>
        <w:t>either</w:t>
      </w:r>
      <w:r>
        <w:rPr>
          <w:rFonts w:ascii="Times New Roman" w:eastAsia="宋体" w:hAnsi="Times New Roman"/>
          <w:lang w:eastAsia="zh-CN"/>
        </w:rPr>
        <w:t xml:space="preserve"> Event T1 </w:t>
      </w:r>
      <w:r>
        <w:rPr>
          <w:rFonts w:ascii="Times New Roman" w:eastAsia="宋体" w:hAnsi="Times New Roman" w:hint="eastAsia"/>
          <w:lang w:eastAsia="zh-CN"/>
        </w:rPr>
        <w:t>nor</w:t>
      </w:r>
      <w:r>
        <w:rPr>
          <w:rFonts w:ascii="Times New Roman" w:eastAsia="宋体" w:hAnsi="Times New Roman"/>
          <w:lang w:eastAsia="zh-CN"/>
        </w:rPr>
        <w:t xml:space="preserve"> D1 </w:t>
      </w:r>
      <w:r>
        <w:rPr>
          <w:rFonts w:ascii="Times New Roman" w:eastAsia="宋体" w:hAnsi="Times New Roman" w:hint="eastAsia"/>
          <w:lang w:eastAsia="zh-CN"/>
        </w:rPr>
        <w:t>can</w:t>
      </w:r>
      <w:r>
        <w:rPr>
          <w:rFonts w:ascii="Times New Roman" w:eastAsia="宋体" w:hAnsi="Times New Roman"/>
          <w:lang w:eastAsia="zh-CN"/>
        </w:rPr>
        <w:t xml:space="preserve"> be configured </w:t>
      </w:r>
      <w:r>
        <w:rPr>
          <w:rFonts w:ascii="Times New Roman" w:eastAsia="宋体" w:hAnsi="Times New Roman" w:hint="eastAsia"/>
          <w:lang w:eastAsia="zh-CN"/>
        </w:rPr>
        <w:t>alone,</w:t>
      </w:r>
      <w:r>
        <w:rPr>
          <w:rFonts w:ascii="Times New Roman" w:eastAsia="宋体" w:hAnsi="Times New Roman"/>
          <w:lang w:eastAsia="zh-CN"/>
        </w:rPr>
        <w:t xml:space="preserve"> while they should be configured with a measurement-based event, and </w:t>
      </w:r>
      <w:r w:rsidRPr="00F60638">
        <w:rPr>
          <w:rFonts w:ascii="Times New Roman" w:eastAsia="宋体" w:hAnsi="Times New Roman"/>
          <w:lang w:eastAsia="zh-CN"/>
        </w:rPr>
        <w:t>Network does not configure both</w:t>
      </w:r>
      <w:r>
        <w:rPr>
          <w:rFonts w:ascii="Times New Roman" w:eastAsia="宋体" w:hAnsi="Times New Roman"/>
          <w:lang w:eastAsia="zh-CN"/>
        </w:rPr>
        <w:t xml:space="preserve"> </w:t>
      </w:r>
      <w:r w:rsidRPr="00F60638">
        <w:rPr>
          <w:rFonts w:ascii="Times New Roman" w:eastAsia="宋体" w:hAnsi="Times New Roman"/>
          <w:lang w:eastAsia="zh-CN"/>
        </w:rPr>
        <w:t>EventD1 and EventT1 for the same candidate cell</w:t>
      </w:r>
      <w:r>
        <w:rPr>
          <w:rFonts w:ascii="Times New Roman" w:eastAsia="宋体" w:hAnsi="Times New Roman"/>
          <w:lang w:eastAsia="zh-CN"/>
        </w:rPr>
        <w:t xml:space="preserve"> [5].</w:t>
      </w:r>
      <w:r w:rsidR="00FA572A">
        <w:rPr>
          <w:rFonts w:ascii="Times New Roman" w:eastAsia="宋体" w:hAnsi="Times New Roman"/>
          <w:lang w:eastAsia="zh-CN"/>
        </w:rPr>
        <w:t xml:space="preserve"> No matter which event is configured for the UE, the target cell only provides RRCReconfiguration applied to access the cell and configurations used in the cell. </w:t>
      </w:r>
    </w:p>
    <w:p w14:paraId="380F16F0" w14:textId="6FAAF7A1" w:rsidR="00915193" w:rsidRDefault="00915193" w:rsidP="00915193">
      <w:pPr>
        <w:overflowPunct w:val="0"/>
        <w:autoSpaceDE w:val="0"/>
        <w:autoSpaceDN w:val="0"/>
        <w:adjustRightInd w:val="0"/>
        <w:spacing w:before="240"/>
        <w:textAlignment w:val="baseline"/>
        <w:rPr>
          <w:rFonts w:ascii="Times New Roman" w:eastAsia="宋体" w:hAnsi="Times New Roman"/>
          <w:b/>
          <w:bCs/>
          <w:lang w:eastAsia="zh-CN"/>
        </w:rPr>
      </w:pPr>
      <w:r w:rsidRPr="00915193">
        <w:rPr>
          <w:rFonts w:ascii="Times New Roman" w:eastAsia="宋体" w:hAnsi="Times New Roman" w:hint="eastAsia"/>
          <w:b/>
          <w:bCs/>
          <w:lang w:eastAsia="zh-CN"/>
        </w:rPr>
        <w:t>O</w:t>
      </w:r>
      <w:r w:rsidRPr="00915193">
        <w:rPr>
          <w:rFonts w:ascii="Times New Roman" w:eastAsia="宋体" w:hAnsi="Times New Roman"/>
          <w:b/>
          <w:bCs/>
          <w:lang w:eastAsia="zh-CN"/>
        </w:rPr>
        <w:t>bservation 1: In current spec, the measurement-based event is necessary for the CHO.</w:t>
      </w:r>
    </w:p>
    <w:p w14:paraId="0CEAD420" w14:textId="4A625A13" w:rsidR="00FA572A" w:rsidRPr="00915193" w:rsidRDefault="00FA572A" w:rsidP="00FA572A">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bservation 2: In current spec, the target cell only provides configurations used when the execution satisfied but not execution condition related information.</w:t>
      </w:r>
    </w:p>
    <w:p w14:paraId="0CF5A0C5" w14:textId="4FC32FF4" w:rsidR="00EA0718" w:rsidRDefault="00C55B5C" w:rsidP="005A0839">
      <w:pPr>
        <w:pStyle w:val="20"/>
        <w:ind w:left="567" w:hanging="567"/>
      </w:pPr>
      <w:r>
        <w:t xml:space="preserve">CHO </w:t>
      </w:r>
      <w:r w:rsidR="00FA572A">
        <w:t xml:space="preserve">Necessity for different </w:t>
      </w:r>
      <w:r w:rsidR="007F628C">
        <w:rPr>
          <w:rFonts w:hint="eastAsia"/>
        </w:rPr>
        <w:t>NES</w:t>
      </w:r>
      <w:r w:rsidR="007F628C">
        <w:t xml:space="preserve"> </w:t>
      </w:r>
      <w:r w:rsidR="007F628C">
        <w:rPr>
          <w:rFonts w:hint="eastAsia"/>
        </w:rPr>
        <w:t>techniques</w:t>
      </w:r>
    </w:p>
    <w:p w14:paraId="6A366C96" w14:textId="5C81A671" w:rsidR="00541CB2" w:rsidRDefault="000C6613" w:rsidP="000C6613">
      <w:pPr>
        <w:overflowPunct w:val="0"/>
        <w:autoSpaceDE w:val="0"/>
        <w:autoSpaceDN w:val="0"/>
        <w:adjustRightInd w:val="0"/>
        <w:spacing w:before="240"/>
        <w:textAlignment w:val="baseline"/>
        <w:rPr>
          <w:rFonts w:ascii="Times New Roman" w:eastAsia="宋体" w:hAnsi="Times New Roman"/>
          <w:lang w:eastAsia="zh-CN"/>
        </w:rPr>
      </w:pPr>
      <w:r w:rsidRPr="000C6613">
        <w:rPr>
          <w:rFonts w:ascii="Times New Roman" w:eastAsia="宋体" w:hAnsi="Times New Roman"/>
          <w:lang w:eastAsia="zh-CN"/>
        </w:rPr>
        <w:t>In both WID and TR description, the potential CHO enhancements for NES consider the NES mode of source cell/target cell. It should be noticed that the definition of NES cell or the definition of NES mode is still not clear</w:t>
      </w:r>
      <w:r w:rsidR="002A4B4B">
        <w:rPr>
          <w:rFonts w:ascii="Times New Roman" w:eastAsia="宋体" w:hAnsi="Times New Roman"/>
          <w:lang w:eastAsia="zh-CN"/>
        </w:rPr>
        <w:t>. To</w:t>
      </w:r>
      <w:r w:rsidR="00541CB2">
        <w:rPr>
          <w:rFonts w:ascii="Times New Roman" w:eastAsia="宋体" w:hAnsi="Times New Roman"/>
          <w:lang w:eastAsia="zh-CN"/>
        </w:rPr>
        <w:t xml:space="preserve"> identify</w:t>
      </w:r>
      <w:r w:rsidR="002A4B4B">
        <w:rPr>
          <w:rFonts w:ascii="Times New Roman" w:eastAsia="宋体" w:hAnsi="Times New Roman"/>
          <w:lang w:eastAsia="zh-CN"/>
        </w:rPr>
        <w:t xml:space="preserve"> the </w:t>
      </w:r>
      <w:r w:rsidR="00541CB2">
        <w:rPr>
          <w:rFonts w:ascii="Times New Roman" w:eastAsia="宋体" w:hAnsi="Times New Roman"/>
          <w:lang w:eastAsia="zh-CN"/>
        </w:rPr>
        <w:t xml:space="preserve">potential CHO </w:t>
      </w:r>
      <w:r w:rsidR="002A4B4B">
        <w:rPr>
          <w:rFonts w:ascii="Times New Roman" w:eastAsia="宋体" w:hAnsi="Times New Roman"/>
          <w:lang w:eastAsia="zh-CN"/>
        </w:rPr>
        <w:t>enhancements</w:t>
      </w:r>
      <w:r w:rsidR="00541CB2">
        <w:rPr>
          <w:rFonts w:ascii="Times New Roman" w:eastAsia="宋体" w:hAnsi="Times New Roman"/>
          <w:lang w:eastAsia="zh-CN"/>
        </w:rPr>
        <w:t xml:space="preserve"> for NES</w:t>
      </w:r>
      <w:r w:rsidR="002A4B4B">
        <w:rPr>
          <w:rFonts w:ascii="Times New Roman" w:eastAsia="宋体" w:hAnsi="Times New Roman"/>
          <w:lang w:eastAsia="zh-CN"/>
        </w:rPr>
        <w:t xml:space="preserve">, </w:t>
      </w:r>
      <w:r w:rsidR="00541CB2">
        <w:rPr>
          <w:rFonts w:ascii="Times New Roman" w:eastAsia="宋体" w:hAnsi="Times New Roman"/>
          <w:lang w:eastAsia="zh-CN"/>
        </w:rPr>
        <w:t xml:space="preserve">it’s necessary to make clear the definition or understanding of NES mode/cell, or identify the NES techniques that needs CHO enhancements when applied. </w:t>
      </w:r>
      <w:r>
        <w:rPr>
          <w:rFonts w:ascii="Times New Roman" w:eastAsia="宋体" w:hAnsi="Times New Roman"/>
          <w:lang w:eastAsia="zh-CN"/>
        </w:rPr>
        <w:t xml:space="preserve"> </w:t>
      </w:r>
      <w:r w:rsidR="00541CB2">
        <w:rPr>
          <w:rFonts w:ascii="Times New Roman" w:eastAsia="宋体" w:hAnsi="Times New Roman"/>
          <w:lang w:eastAsia="zh-CN"/>
        </w:rPr>
        <w:t>I</w:t>
      </w:r>
      <w:r w:rsidRPr="000C6613">
        <w:rPr>
          <w:rFonts w:ascii="Times New Roman" w:eastAsia="宋体" w:hAnsi="Times New Roman" w:hint="eastAsia"/>
          <w:lang w:eastAsia="zh-CN"/>
        </w:rPr>
        <w:t>n</w:t>
      </w:r>
      <w:r w:rsidRPr="000C6613">
        <w:rPr>
          <w:rFonts w:ascii="Times New Roman" w:eastAsia="宋体" w:hAnsi="Times New Roman"/>
          <w:lang w:eastAsia="zh-CN"/>
        </w:rPr>
        <w:t xml:space="preserve"> </w:t>
      </w:r>
      <w:r w:rsidRPr="000C6613">
        <w:rPr>
          <w:rFonts w:ascii="Times New Roman" w:eastAsia="宋体" w:hAnsi="Times New Roman" w:hint="eastAsia"/>
          <w:lang w:eastAsia="zh-CN"/>
        </w:rPr>
        <w:t>last</w:t>
      </w:r>
      <w:r w:rsidRPr="000C6613">
        <w:rPr>
          <w:rFonts w:ascii="Times New Roman" w:eastAsia="宋体" w:hAnsi="Times New Roman"/>
          <w:lang w:eastAsia="zh-CN"/>
        </w:rPr>
        <w:t xml:space="preserve"> </w:t>
      </w:r>
      <w:r w:rsidRPr="000C6613">
        <w:rPr>
          <w:rFonts w:ascii="Times New Roman" w:eastAsia="宋体" w:hAnsi="Times New Roman" w:hint="eastAsia"/>
          <w:lang w:eastAsia="zh-CN"/>
        </w:rPr>
        <w:t>meeting,</w:t>
      </w:r>
      <w:r w:rsidRPr="000C6613">
        <w:rPr>
          <w:rFonts w:ascii="Times New Roman" w:eastAsia="宋体" w:hAnsi="Times New Roman"/>
          <w:lang w:eastAsia="zh-CN"/>
        </w:rPr>
        <w:t xml:space="preserve"> the definition of NES mode</w:t>
      </w:r>
      <w:r w:rsidRPr="000C6613">
        <w:rPr>
          <w:rFonts w:ascii="Times New Roman" w:eastAsia="宋体" w:hAnsi="Times New Roman" w:hint="eastAsia"/>
          <w:lang w:eastAsia="zh-CN"/>
        </w:rPr>
        <w:t>/</w:t>
      </w:r>
      <w:r w:rsidRPr="000C6613">
        <w:rPr>
          <w:rFonts w:ascii="Times New Roman" w:eastAsia="宋体" w:hAnsi="Times New Roman"/>
          <w:lang w:eastAsia="zh-CN"/>
        </w:rPr>
        <w:t xml:space="preserve">cell was discussed in both cell selection/reselection and connected mode mobility session, but there was </w:t>
      </w:r>
      <w:r>
        <w:rPr>
          <w:rFonts w:ascii="Times New Roman" w:eastAsia="宋体" w:hAnsi="Times New Roman"/>
          <w:lang w:eastAsia="zh-CN"/>
        </w:rPr>
        <w:t xml:space="preserve">still </w:t>
      </w:r>
      <w:r w:rsidRPr="000C6613">
        <w:rPr>
          <w:rFonts w:ascii="Times New Roman" w:eastAsia="宋体" w:hAnsi="Times New Roman"/>
          <w:lang w:eastAsia="zh-CN"/>
        </w:rPr>
        <w:t>no consensus.</w:t>
      </w:r>
      <w:r w:rsidRPr="000C6613">
        <w:rPr>
          <w:rFonts w:ascii="Times New Roman" w:eastAsia="宋体" w:hAnsi="Times New Roman" w:hint="eastAsia"/>
          <w:lang w:eastAsia="zh-CN"/>
        </w:rPr>
        <w:t xml:space="preserve"> </w:t>
      </w:r>
    </w:p>
    <w:p w14:paraId="3149C6F4" w14:textId="4D7E1612" w:rsidR="000C6613" w:rsidRDefault="002A4B4B" w:rsidP="000C6613">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most straight forward understanding is NES mode is a cell that </w:t>
      </w:r>
      <w:r w:rsidR="00541CB2">
        <w:rPr>
          <w:rFonts w:ascii="Times New Roman" w:eastAsia="宋体" w:hAnsi="Times New Roman"/>
          <w:lang w:eastAsia="zh-CN"/>
        </w:rPr>
        <w:t>applie</w:t>
      </w:r>
      <w:r>
        <w:rPr>
          <w:rFonts w:ascii="Times New Roman" w:eastAsia="宋体" w:hAnsi="Times New Roman"/>
          <w:lang w:eastAsia="zh-CN"/>
        </w:rPr>
        <w:t>s one or more NES techniques.</w:t>
      </w:r>
      <w:r w:rsidR="00541CB2">
        <w:rPr>
          <w:rFonts w:ascii="Times New Roman" w:eastAsia="宋体" w:hAnsi="Times New Roman"/>
          <w:lang w:eastAsia="zh-CN"/>
        </w:rPr>
        <w:t xml:space="preserve"> Based on the WID, several NES techniques are listed as objectives:</w:t>
      </w:r>
    </w:p>
    <w:p w14:paraId="1C5415EF" w14:textId="3BF0E000" w:rsidR="00541CB2" w:rsidRPr="002805D4" w:rsidRDefault="002805D4" w:rsidP="002805D4">
      <w:pPr>
        <w:pStyle w:val="af2"/>
        <w:numPr>
          <w:ilvl w:val="0"/>
          <w:numId w:val="23"/>
        </w:numPr>
        <w:overflowPunct w:val="0"/>
        <w:autoSpaceDE w:val="0"/>
        <w:autoSpaceDN w:val="0"/>
        <w:adjustRightInd w:val="0"/>
        <w:spacing w:before="240"/>
        <w:textAlignment w:val="baseline"/>
        <w:rPr>
          <w:rFonts w:ascii="Times New Roman" w:eastAsia="宋体" w:hAnsi="Times New Roman"/>
          <w:lang w:eastAsia="zh-CN"/>
        </w:rPr>
      </w:pPr>
      <w:r w:rsidRPr="002805D4">
        <w:rPr>
          <w:rFonts w:ascii="Times New Roman" w:eastAsia="宋体" w:hAnsi="Times New Roman"/>
          <w:lang w:eastAsia="zh-CN"/>
        </w:rPr>
        <w:t>SSB-less SCell operation for inter-band CA for FR1 and co-located cells</w:t>
      </w:r>
      <w:r>
        <w:rPr>
          <w:rFonts w:ascii="Times New Roman" w:eastAsia="宋体" w:hAnsi="Times New Roman"/>
          <w:lang w:eastAsia="zh-CN"/>
        </w:rPr>
        <w:t>;</w:t>
      </w:r>
    </w:p>
    <w:p w14:paraId="468C6CB8" w14:textId="5B546CDF" w:rsidR="002805D4" w:rsidRDefault="002805D4" w:rsidP="002805D4">
      <w:pPr>
        <w:pStyle w:val="af2"/>
        <w:numPr>
          <w:ilvl w:val="0"/>
          <w:numId w:val="23"/>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C</w:t>
      </w:r>
      <w:r w:rsidRPr="002805D4">
        <w:rPr>
          <w:rFonts w:ascii="Times New Roman" w:eastAsia="宋体" w:hAnsi="Times New Roman"/>
          <w:lang w:eastAsia="zh-CN"/>
        </w:rPr>
        <w:t>ell DTX/DRX mechanism</w:t>
      </w:r>
      <w:r>
        <w:rPr>
          <w:rFonts w:ascii="Times New Roman" w:eastAsia="宋体" w:hAnsi="Times New Roman"/>
          <w:lang w:eastAsia="zh-CN"/>
        </w:rPr>
        <w:t>;</w:t>
      </w:r>
    </w:p>
    <w:p w14:paraId="50E19B99" w14:textId="04789291" w:rsidR="002805D4" w:rsidRDefault="002805D4" w:rsidP="002805D4">
      <w:pPr>
        <w:pStyle w:val="af2"/>
        <w:numPr>
          <w:ilvl w:val="0"/>
          <w:numId w:val="23"/>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S</w:t>
      </w:r>
      <w:r w:rsidRPr="002805D4">
        <w:rPr>
          <w:rFonts w:ascii="Times New Roman" w:eastAsia="宋体" w:hAnsi="Times New Roman"/>
          <w:lang w:eastAsia="zh-CN"/>
        </w:rPr>
        <w:t>patial and power domain energy saving</w:t>
      </w:r>
      <w:r>
        <w:rPr>
          <w:rFonts w:ascii="Times New Roman" w:eastAsia="宋体" w:hAnsi="Times New Roman"/>
          <w:lang w:eastAsia="zh-CN"/>
        </w:rPr>
        <w:t xml:space="preserve"> mechanism;</w:t>
      </w:r>
    </w:p>
    <w:p w14:paraId="7FCE75E5" w14:textId="2AB3DF64" w:rsidR="002805D4" w:rsidRDefault="002805D4" w:rsidP="002805D4">
      <w:pPr>
        <w:pStyle w:val="af2"/>
        <w:numPr>
          <w:ilvl w:val="0"/>
          <w:numId w:val="23"/>
        </w:num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C</w:t>
      </w:r>
      <w:r>
        <w:rPr>
          <w:rFonts w:ascii="Times New Roman" w:eastAsia="宋体" w:hAnsi="Times New Roman"/>
          <w:lang w:eastAsia="zh-CN"/>
        </w:rPr>
        <w:t>ell selection</w:t>
      </w:r>
      <w:r>
        <w:rPr>
          <w:rFonts w:ascii="Times New Roman" w:eastAsia="宋体" w:hAnsi="Times New Roman" w:hint="eastAsia"/>
          <w:lang w:eastAsia="zh-CN"/>
        </w:rPr>
        <w:t>/</w:t>
      </w:r>
      <w:r>
        <w:rPr>
          <w:rFonts w:ascii="Times New Roman" w:eastAsia="宋体" w:hAnsi="Times New Roman"/>
          <w:lang w:eastAsia="zh-CN"/>
        </w:rPr>
        <w:t>reselection enhancements focus on preventing legacy UE camping on NES cell.</w:t>
      </w:r>
    </w:p>
    <w:p w14:paraId="518DB92C" w14:textId="01D9F7B2" w:rsidR="002805D4" w:rsidRDefault="002805D4" w:rsidP="002805D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the first case, it’s about </w:t>
      </w:r>
      <w:r w:rsidRPr="002805D4">
        <w:rPr>
          <w:rFonts w:ascii="Times New Roman" w:eastAsia="宋体" w:hAnsi="Times New Roman"/>
          <w:lang w:eastAsia="zh-CN"/>
        </w:rPr>
        <w:t>a UE measures SSB transmitted on PCell or another SCell for an SCell’s time/frequency synchronization</w:t>
      </w:r>
      <w:r>
        <w:rPr>
          <w:rFonts w:ascii="Times New Roman" w:eastAsia="宋体" w:hAnsi="Times New Roman"/>
          <w:lang w:eastAsia="zh-CN"/>
        </w:rPr>
        <w:t xml:space="preserve"> and measurement. When it comes to CHO, </w:t>
      </w:r>
      <w:r w:rsidR="00A6018F">
        <w:rPr>
          <w:rFonts w:ascii="Times New Roman" w:eastAsia="宋体" w:hAnsi="Times New Roman"/>
          <w:lang w:eastAsia="zh-CN"/>
        </w:rPr>
        <w:t xml:space="preserve">since </w:t>
      </w:r>
      <w:r>
        <w:rPr>
          <w:rFonts w:ascii="Times New Roman" w:eastAsia="宋体" w:hAnsi="Times New Roman"/>
          <w:lang w:eastAsia="zh-CN"/>
        </w:rPr>
        <w:t xml:space="preserve">handover is only performed on PCell, </w:t>
      </w:r>
      <w:r w:rsidR="00A6018F">
        <w:rPr>
          <w:rFonts w:ascii="Times New Roman" w:eastAsia="宋体" w:hAnsi="Times New Roman"/>
          <w:lang w:eastAsia="zh-CN"/>
        </w:rPr>
        <w:t xml:space="preserve">and SSB transmission of PCell is not changed, </w:t>
      </w:r>
      <w:r>
        <w:rPr>
          <w:rFonts w:ascii="Times New Roman" w:eastAsia="宋体" w:hAnsi="Times New Roman"/>
          <w:lang w:eastAsia="zh-CN"/>
        </w:rPr>
        <w:t>therefore in our opinion, there’s no need to consider CHO enhancement for SSB-less case.</w:t>
      </w:r>
    </w:p>
    <w:p w14:paraId="220017FF" w14:textId="78D5B00C" w:rsidR="00A6018F" w:rsidRDefault="00A6018F" w:rsidP="002805D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the second case, when Cell DTX/DRX mechanism is applied, the SSB, SI transmission and RACH is not impacted based on the WID and last meeting agreem</w:t>
      </w:r>
      <w:r w:rsidR="00194A94">
        <w:rPr>
          <w:rFonts w:ascii="Times New Roman" w:eastAsia="宋体" w:hAnsi="Times New Roman"/>
          <w:lang w:eastAsia="zh-CN"/>
        </w:rPr>
        <w:t>ent</w:t>
      </w:r>
      <w:r>
        <w:rPr>
          <w:rFonts w:ascii="Times New Roman" w:eastAsia="宋体" w:hAnsi="Times New Roman"/>
          <w:lang w:eastAsia="zh-CN"/>
        </w:rPr>
        <w:t>s,</w:t>
      </w:r>
      <w:r w:rsidR="00194A94">
        <w:rPr>
          <w:rFonts w:ascii="Times New Roman" w:eastAsia="宋体" w:hAnsi="Times New Roman"/>
          <w:lang w:eastAsia="zh-CN"/>
        </w:rPr>
        <w:t xml:space="preserve"> </w:t>
      </w:r>
      <w:r>
        <w:rPr>
          <w:rFonts w:ascii="Times New Roman" w:eastAsia="宋体" w:hAnsi="Times New Roman"/>
          <w:lang w:eastAsia="zh-CN"/>
        </w:rPr>
        <w:t>the serving cell will enter inactive state periodically, which may introduce</w:t>
      </w:r>
      <w:r w:rsidR="00194A94">
        <w:rPr>
          <w:rFonts w:ascii="Times New Roman" w:eastAsia="宋体" w:hAnsi="Times New Roman"/>
          <w:lang w:eastAsia="zh-CN"/>
        </w:rPr>
        <w:t xml:space="preserve"> extra latency for UEs’ data reception or transmission and data discard. And if the inactive period is quite long, the UE’s delay requirements may not be satisfied, therefore, in this case, it’s rational to trigger handover for some UEs.</w:t>
      </w:r>
    </w:p>
    <w:p w14:paraId="38CFC567" w14:textId="14620EF0" w:rsidR="00861F7C" w:rsidRDefault="00861F7C" w:rsidP="002805D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the third case, it’s to </w:t>
      </w:r>
      <w:r w:rsidR="00AC481F">
        <w:rPr>
          <w:rFonts w:ascii="Times New Roman" w:eastAsia="宋体" w:hAnsi="Times New Roman"/>
          <w:lang w:eastAsia="zh-CN"/>
        </w:rPr>
        <w:t>dynamic adaption in spatial domain or power domain with multiple CSI, the signal or data transmission may not be affected, and handover is needed without actual mobility.</w:t>
      </w:r>
    </w:p>
    <w:p w14:paraId="614BFFC5" w14:textId="0F06043B" w:rsidR="00395626" w:rsidRDefault="00395626" w:rsidP="002805D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A</w:t>
      </w:r>
      <w:r>
        <w:rPr>
          <w:rFonts w:ascii="Times New Roman" w:eastAsia="宋体" w:hAnsi="Times New Roman" w:hint="eastAsia"/>
          <w:lang w:eastAsia="zh-CN"/>
        </w:rPr>
        <w:t>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the</w:t>
      </w:r>
      <w:r>
        <w:rPr>
          <w:rFonts w:ascii="Times New Roman" w:eastAsia="宋体" w:hAnsi="Times New Roman"/>
          <w:lang w:eastAsia="zh-CN"/>
        </w:rPr>
        <w:t xml:space="preserve"> </w:t>
      </w:r>
      <w:r>
        <w:rPr>
          <w:rFonts w:ascii="Times New Roman" w:eastAsia="宋体" w:hAnsi="Times New Roman" w:hint="eastAsia"/>
          <w:lang w:eastAsia="zh-CN"/>
        </w:rPr>
        <w:t>cell</w:t>
      </w:r>
      <w:r>
        <w:rPr>
          <w:rFonts w:ascii="Times New Roman" w:eastAsia="宋体" w:hAnsi="Times New Roman"/>
          <w:lang w:eastAsia="zh-CN"/>
        </w:rPr>
        <w:t xml:space="preserve"> </w:t>
      </w:r>
      <w:r>
        <w:rPr>
          <w:rFonts w:ascii="Times New Roman" w:eastAsia="宋体" w:hAnsi="Times New Roman" w:hint="eastAsia"/>
          <w:lang w:eastAsia="zh-CN"/>
        </w:rPr>
        <w:t>selection</w:t>
      </w:r>
      <w:r>
        <w:rPr>
          <w:rFonts w:ascii="Times New Roman" w:eastAsia="宋体" w:hAnsi="Times New Roman"/>
          <w:lang w:eastAsia="zh-CN"/>
        </w:rPr>
        <w:t>/reselection, since it is mainly used to prevent legacy UEs camping on NES cell when other NES techniques are applied, therefore, it can be ignored in CHO enhancement discussion.</w:t>
      </w:r>
    </w:p>
    <w:p w14:paraId="74DD171C" w14:textId="31001A73" w:rsidR="00395626" w:rsidRDefault="00395626" w:rsidP="002805D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What’s more, except for the NES techniques discussed above, turn off the cell can maximum the power saving gain in some sense. When the cell is turn off, the service continuity of connected mode UE may be affected, therefore handover is need. So, </w:t>
      </w:r>
      <w:r w:rsidR="007F628C">
        <w:rPr>
          <w:rFonts w:ascii="Times New Roman" w:eastAsia="宋体" w:hAnsi="Times New Roman"/>
          <w:lang w:eastAsia="zh-CN"/>
        </w:rPr>
        <w:t>CHO enhancements are needed for the case of turning off the cell.</w:t>
      </w:r>
    </w:p>
    <w:p w14:paraId="773A8C43" w14:textId="3C42BC7F" w:rsidR="007F628C" w:rsidRPr="007F628C" w:rsidRDefault="007F628C" w:rsidP="002805D4">
      <w:pPr>
        <w:overflowPunct w:val="0"/>
        <w:autoSpaceDE w:val="0"/>
        <w:autoSpaceDN w:val="0"/>
        <w:adjustRightInd w:val="0"/>
        <w:spacing w:before="240"/>
        <w:textAlignment w:val="baseline"/>
        <w:rPr>
          <w:rFonts w:ascii="Times New Roman" w:eastAsia="宋体" w:hAnsi="Times New Roman"/>
          <w:b/>
          <w:bCs/>
          <w:lang w:eastAsia="zh-CN"/>
        </w:rPr>
      </w:pPr>
      <w:bookmarkStart w:id="6" w:name="_Hlk131511430"/>
      <w:r w:rsidRPr="007F628C">
        <w:rPr>
          <w:rFonts w:ascii="Times New Roman" w:eastAsia="宋体" w:hAnsi="Times New Roman"/>
          <w:b/>
          <w:bCs/>
          <w:lang w:eastAsia="zh-CN"/>
        </w:rPr>
        <w:t>Proposal 1: CHO enhancements are needed for the case of turning off the cell.</w:t>
      </w:r>
    </w:p>
    <w:p w14:paraId="67462548" w14:textId="12AEB3B8" w:rsidR="007F628C" w:rsidRDefault="007F628C" w:rsidP="002805D4">
      <w:pPr>
        <w:overflowPunct w:val="0"/>
        <w:autoSpaceDE w:val="0"/>
        <w:autoSpaceDN w:val="0"/>
        <w:adjustRightInd w:val="0"/>
        <w:spacing w:before="240"/>
        <w:textAlignment w:val="baseline"/>
        <w:rPr>
          <w:rFonts w:ascii="Times New Roman" w:eastAsia="宋体" w:hAnsi="Times New Roman"/>
          <w:b/>
          <w:bCs/>
          <w:lang w:eastAsia="zh-CN"/>
        </w:rPr>
      </w:pPr>
      <w:r w:rsidRPr="007F628C">
        <w:rPr>
          <w:rFonts w:ascii="Times New Roman" w:eastAsia="宋体" w:hAnsi="Times New Roman" w:hint="eastAsia"/>
          <w:b/>
          <w:bCs/>
          <w:lang w:eastAsia="zh-CN"/>
        </w:rPr>
        <w:t>P</w:t>
      </w:r>
      <w:r w:rsidRPr="007F628C">
        <w:rPr>
          <w:rFonts w:ascii="Times New Roman" w:eastAsia="宋体" w:hAnsi="Times New Roman"/>
          <w:b/>
          <w:bCs/>
          <w:lang w:eastAsia="zh-CN"/>
        </w:rPr>
        <w:t xml:space="preserve">roposal 2: </w:t>
      </w:r>
      <w:r w:rsidR="00AC481F">
        <w:rPr>
          <w:rFonts w:ascii="Times New Roman" w:eastAsia="宋体" w:hAnsi="Times New Roman"/>
          <w:b/>
          <w:bCs/>
          <w:lang w:eastAsia="zh-CN"/>
        </w:rPr>
        <w:t>RAN2 should focus on CHO enhancements in case Cell DTX/DRX is configured.</w:t>
      </w:r>
    </w:p>
    <w:bookmarkEnd w:id="6"/>
    <w:p w14:paraId="620EBD26" w14:textId="53C280C1" w:rsidR="007F628C" w:rsidRDefault="00FB5CD6" w:rsidP="007F628C">
      <w:pPr>
        <w:pStyle w:val="20"/>
        <w:ind w:left="567" w:hanging="567"/>
      </w:pPr>
      <w:r>
        <w:t>B</w:t>
      </w:r>
      <w:r>
        <w:rPr>
          <w:rFonts w:hint="eastAsia"/>
        </w:rPr>
        <w:t>asic</w:t>
      </w:r>
      <w:r>
        <w:t xml:space="preserve"> </w:t>
      </w:r>
      <w:r>
        <w:rPr>
          <w:rFonts w:hint="eastAsia"/>
        </w:rPr>
        <w:t>understanding</w:t>
      </w:r>
      <w:r>
        <w:t xml:space="preserve"> </w:t>
      </w:r>
      <w:r>
        <w:rPr>
          <w:rFonts w:hint="eastAsia"/>
        </w:rPr>
        <w:t>of</w:t>
      </w:r>
      <w:r>
        <w:t xml:space="preserve"> </w:t>
      </w:r>
      <w:r w:rsidR="007F628C" w:rsidRPr="007F628C">
        <w:rPr>
          <w:rFonts w:hint="eastAsia"/>
        </w:rPr>
        <w:t>NES</w:t>
      </w:r>
      <w:r w:rsidR="007F628C" w:rsidRPr="007F628C">
        <w:t xml:space="preserve"> </w:t>
      </w:r>
      <w:r w:rsidR="007F628C" w:rsidRPr="007F628C">
        <w:rPr>
          <w:rFonts w:hint="eastAsia"/>
        </w:rPr>
        <w:t>CHO</w:t>
      </w:r>
    </w:p>
    <w:p w14:paraId="67D242F4" w14:textId="62C7C07F" w:rsidR="00FA572A" w:rsidRPr="00FA572A" w:rsidRDefault="00FA572A" w:rsidP="00FA572A">
      <w:pPr>
        <w:pStyle w:val="3"/>
      </w:pPr>
      <w:r>
        <w:rPr>
          <w:rFonts w:hint="eastAsia"/>
        </w:rPr>
        <w:t>E</w:t>
      </w:r>
      <w:r>
        <w:t>vents for NES CHO</w:t>
      </w:r>
    </w:p>
    <w:p w14:paraId="3228C6A8" w14:textId="43BCBCB6" w:rsidR="00B70609" w:rsidRDefault="00915193"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According to session</w:t>
      </w:r>
      <w:r w:rsidR="00FA572A">
        <w:rPr>
          <w:rFonts w:ascii="Times New Roman" w:eastAsia="宋体" w:hAnsi="Times New Roman"/>
          <w:lang w:eastAsia="zh-CN"/>
        </w:rPr>
        <w:t xml:space="preserve"> 2.2</w:t>
      </w:r>
      <w:r>
        <w:rPr>
          <w:rFonts w:ascii="Times New Roman" w:eastAsia="宋体" w:hAnsi="Times New Roman"/>
          <w:lang w:eastAsia="zh-CN"/>
        </w:rPr>
        <w:t xml:space="preserve">, in both case of turning off the cell and cell DTX/DRX, CHO enhancements is needed. </w:t>
      </w:r>
      <w:r w:rsidR="00184C9C">
        <w:rPr>
          <w:rFonts w:ascii="Times New Roman" w:eastAsia="宋体" w:hAnsi="Times New Roman"/>
          <w:lang w:eastAsia="zh-CN"/>
        </w:rPr>
        <w:t>The main</w:t>
      </w:r>
      <w:r w:rsidR="00184C9C" w:rsidRPr="00184C9C">
        <w:rPr>
          <w:rFonts w:ascii="Times New Roman" w:eastAsia="宋体" w:hAnsi="Times New Roman"/>
          <w:lang w:eastAsia="zh-CN"/>
        </w:rPr>
        <w:t xml:space="preserve"> motivation to introduce CHO in NES is to handover the UEs faster during the switching of NES mode</w:t>
      </w:r>
      <w:r w:rsidR="00184C9C">
        <w:rPr>
          <w:rFonts w:ascii="Times New Roman" w:eastAsia="宋体" w:hAnsi="Times New Roman"/>
          <w:lang w:eastAsia="zh-CN"/>
        </w:rPr>
        <w:t xml:space="preserve">. </w:t>
      </w:r>
      <w:r w:rsidR="00FA572A">
        <w:rPr>
          <w:rFonts w:ascii="Times New Roman" w:eastAsia="宋体" w:hAnsi="Times New Roman"/>
          <w:lang w:eastAsia="zh-CN"/>
        </w:rPr>
        <w:t>Considering several events are defined for CHO, therefore we need to identify whether the current events are enough for the two NES case first.</w:t>
      </w:r>
    </w:p>
    <w:p w14:paraId="2DD1385A" w14:textId="1FF4E480" w:rsidR="00B70609" w:rsidRPr="000327D2" w:rsidRDefault="00B70609" w:rsidP="00C86D6E">
      <w:pPr>
        <w:overflowPunct w:val="0"/>
        <w:autoSpaceDE w:val="0"/>
        <w:autoSpaceDN w:val="0"/>
        <w:adjustRightInd w:val="0"/>
        <w:spacing w:before="240"/>
        <w:textAlignment w:val="baseline"/>
        <w:rPr>
          <w:rFonts w:ascii="Times New Roman" w:eastAsia="宋体" w:hAnsi="Times New Roman"/>
          <w:b/>
          <w:bCs/>
          <w:lang w:eastAsia="zh-CN"/>
        </w:rPr>
      </w:pPr>
      <w:r w:rsidRPr="003E44D9">
        <w:rPr>
          <w:rFonts w:ascii="Times New Roman" w:eastAsia="宋体" w:hAnsi="Times New Roman"/>
          <w:b/>
          <w:bCs/>
          <w:u w:val="single"/>
          <w:lang w:eastAsia="zh-CN"/>
        </w:rPr>
        <w:t xml:space="preserve">Case1: </w:t>
      </w:r>
      <w:r w:rsidR="00C55B5C">
        <w:rPr>
          <w:rFonts w:ascii="Times New Roman" w:eastAsia="宋体" w:hAnsi="Times New Roman"/>
          <w:b/>
          <w:bCs/>
          <w:u w:val="single"/>
          <w:lang w:eastAsia="zh-CN"/>
        </w:rPr>
        <w:t>O</w:t>
      </w:r>
      <w:r w:rsidRPr="003E44D9">
        <w:rPr>
          <w:rFonts w:ascii="Times New Roman" w:eastAsia="宋体" w:hAnsi="Times New Roman"/>
          <w:b/>
          <w:bCs/>
          <w:u w:val="single"/>
          <w:lang w:eastAsia="zh-CN"/>
        </w:rPr>
        <w:t xml:space="preserve">nly measurement-based event is configured for </w:t>
      </w:r>
      <w:r w:rsidR="007E3EFF" w:rsidRPr="003E44D9">
        <w:rPr>
          <w:rFonts w:ascii="Times New Roman" w:eastAsia="宋体" w:hAnsi="Times New Roman"/>
          <w:b/>
          <w:bCs/>
          <w:u w:val="single"/>
          <w:lang w:eastAsia="zh-CN"/>
        </w:rPr>
        <w:t xml:space="preserve">NES </w:t>
      </w:r>
      <w:r w:rsidRPr="003E44D9">
        <w:rPr>
          <w:rFonts w:ascii="Times New Roman" w:eastAsia="宋体" w:hAnsi="Times New Roman"/>
          <w:b/>
          <w:bCs/>
          <w:u w:val="single"/>
          <w:lang w:eastAsia="zh-CN"/>
        </w:rPr>
        <w:t>CHO.</w:t>
      </w:r>
    </w:p>
    <w:p w14:paraId="41E8DD90" w14:textId="36EBCEF7" w:rsidR="00B70609" w:rsidRDefault="00B70609"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this case, the legacy CHO procedure is used. However,</w:t>
      </w:r>
      <w:r w:rsidR="00184C9C">
        <w:rPr>
          <w:rFonts w:ascii="Times New Roman" w:eastAsia="宋体" w:hAnsi="Times New Roman"/>
          <w:lang w:eastAsia="zh-CN"/>
        </w:rPr>
        <w:t xml:space="preserve"> the potential handover trigger by UE may not due to the NES mode, and the procedure is not accelerated</w:t>
      </w:r>
      <w:r>
        <w:rPr>
          <w:rFonts w:ascii="Times New Roman" w:eastAsia="宋体" w:hAnsi="Times New Roman"/>
          <w:lang w:eastAsia="zh-CN"/>
        </w:rPr>
        <w:t>. And this does not align with the objective. Therefore, measurement-based event cannot be used alone for NES mobility.</w:t>
      </w:r>
    </w:p>
    <w:p w14:paraId="3A8F9E88" w14:textId="32ED10CB" w:rsidR="00B70609" w:rsidRPr="003E44D9" w:rsidRDefault="007E3EFF"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3E44D9">
        <w:rPr>
          <w:rFonts w:ascii="Times New Roman" w:eastAsia="宋体" w:hAnsi="Times New Roman" w:hint="eastAsia"/>
          <w:b/>
          <w:bCs/>
          <w:u w:val="single"/>
          <w:lang w:eastAsia="zh-CN"/>
        </w:rPr>
        <w:t>C</w:t>
      </w:r>
      <w:r w:rsidRPr="003E44D9">
        <w:rPr>
          <w:rFonts w:ascii="Times New Roman" w:eastAsia="宋体" w:hAnsi="Times New Roman"/>
          <w:b/>
          <w:bCs/>
          <w:u w:val="single"/>
          <w:lang w:eastAsia="zh-CN"/>
        </w:rPr>
        <w:t xml:space="preserve">ase 2: </w:t>
      </w:r>
      <w:r w:rsidR="00C55B5C">
        <w:rPr>
          <w:rFonts w:ascii="Times New Roman" w:eastAsia="宋体" w:hAnsi="Times New Roman"/>
          <w:b/>
          <w:bCs/>
          <w:u w:val="single"/>
          <w:lang w:eastAsia="zh-CN"/>
        </w:rPr>
        <w:t>M</w:t>
      </w:r>
      <w:r w:rsidRPr="003E44D9">
        <w:rPr>
          <w:rFonts w:ascii="Times New Roman" w:eastAsia="宋体" w:hAnsi="Times New Roman"/>
          <w:b/>
          <w:bCs/>
          <w:u w:val="single"/>
          <w:lang w:eastAsia="zh-CN"/>
        </w:rPr>
        <w:t xml:space="preserve">easurement-based event and location-based event </w:t>
      </w:r>
      <w:r w:rsidR="00184C9C" w:rsidRPr="003E44D9">
        <w:rPr>
          <w:rFonts w:ascii="Times New Roman" w:eastAsia="宋体" w:hAnsi="Times New Roman"/>
          <w:b/>
          <w:bCs/>
          <w:u w:val="single"/>
          <w:lang w:eastAsia="zh-CN"/>
        </w:rPr>
        <w:t>are</w:t>
      </w:r>
      <w:r w:rsidRPr="003E44D9">
        <w:rPr>
          <w:rFonts w:ascii="Times New Roman" w:eastAsia="宋体" w:hAnsi="Times New Roman"/>
          <w:b/>
          <w:bCs/>
          <w:u w:val="single"/>
          <w:lang w:eastAsia="zh-CN"/>
        </w:rPr>
        <w:t xml:space="preserve"> configured together for NES CHO</w:t>
      </w:r>
    </w:p>
    <w:p w14:paraId="613DEDCD" w14:textId="417491CF" w:rsidR="00184C9C" w:rsidRDefault="00184C9C"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imilar to the analysis in Case 1, even with location-based event, UE can perform handover autonomous as legacy, without considering the NES mode.</w:t>
      </w:r>
    </w:p>
    <w:p w14:paraId="5A5A38CA" w14:textId="100F3722" w:rsidR="0069700F" w:rsidRPr="0069700F" w:rsidRDefault="007729E5" w:rsidP="0069700F">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sidRPr="007729E5">
        <w:rPr>
          <w:rFonts w:ascii="Times New Roman" w:eastAsia="宋体" w:hAnsi="Times New Roman" w:hint="eastAsia"/>
          <w:b/>
          <w:bCs/>
          <w:lang w:eastAsia="zh-CN"/>
        </w:rPr>
        <w:t>O</w:t>
      </w:r>
      <w:r w:rsidRPr="007729E5">
        <w:rPr>
          <w:rFonts w:ascii="Times New Roman" w:eastAsia="宋体" w:hAnsi="Times New Roman"/>
          <w:b/>
          <w:bCs/>
          <w:lang w:eastAsia="zh-CN"/>
        </w:rPr>
        <w:t>bservation 3: Only measurement-based events or measurement-based events with location-based events configured cannot satisfy the NES requirements.</w:t>
      </w:r>
    </w:p>
    <w:p w14:paraId="7771187E" w14:textId="53FFF036" w:rsidR="00184C9C" w:rsidRPr="003E44D9" w:rsidRDefault="00184C9C"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3E44D9">
        <w:rPr>
          <w:rFonts w:ascii="Times New Roman" w:eastAsia="宋体" w:hAnsi="Times New Roman" w:hint="eastAsia"/>
          <w:b/>
          <w:bCs/>
          <w:u w:val="single"/>
          <w:lang w:eastAsia="zh-CN"/>
        </w:rPr>
        <w:t>C</w:t>
      </w:r>
      <w:r w:rsidRPr="003E44D9">
        <w:rPr>
          <w:rFonts w:ascii="Times New Roman" w:eastAsia="宋体" w:hAnsi="Times New Roman"/>
          <w:b/>
          <w:bCs/>
          <w:u w:val="single"/>
          <w:lang w:eastAsia="zh-CN"/>
        </w:rPr>
        <w:t xml:space="preserve">ase 3: </w:t>
      </w:r>
      <w:r w:rsidR="00C55B5C">
        <w:rPr>
          <w:rFonts w:ascii="Times New Roman" w:eastAsia="宋体" w:hAnsi="Times New Roman"/>
          <w:b/>
          <w:bCs/>
          <w:u w:val="single"/>
          <w:lang w:eastAsia="zh-CN"/>
        </w:rPr>
        <w:t>M</w:t>
      </w:r>
      <w:r w:rsidRPr="003E44D9">
        <w:rPr>
          <w:rFonts w:ascii="Times New Roman" w:eastAsia="宋体" w:hAnsi="Times New Roman"/>
          <w:b/>
          <w:bCs/>
          <w:u w:val="single"/>
          <w:lang w:eastAsia="zh-CN"/>
        </w:rPr>
        <w:t xml:space="preserve">easurement-based event and timer-based </w:t>
      </w:r>
      <w:r w:rsidR="007729E5" w:rsidRPr="003E44D9">
        <w:rPr>
          <w:rFonts w:ascii="Times New Roman" w:eastAsia="宋体" w:hAnsi="Times New Roman"/>
          <w:b/>
          <w:bCs/>
          <w:u w:val="single"/>
          <w:lang w:eastAsia="zh-CN"/>
        </w:rPr>
        <w:t xml:space="preserve">event </w:t>
      </w:r>
      <w:r w:rsidRPr="003E44D9">
        <w:rPr>
          <w:rFonts w:ascii="Times New Roman" w:eastAsia="宋体" w:hAnsi="Times New Roman"/>
          <w:b/>
          <w:bCs/>
          <w:u w:val="single"/>
          <w:lang w:eastAsia="zh-CN"/>
        </w:rPr>
        <w:t>are configured together for NES CHO.</w:t>
      </w:r>
    </w:p>
    <w:p w14:paraId="2AC4015E" w14:textId="77777777" w:rsidR="007729E5" w:rsidRDefault="00184C9C"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In the previous discussion, some company prefer to reuse the timer-based event for NESCHO, considering that the network may have </w:t>
      </w:r>
      <w:r w:rsidR="000327D2">
        <w:rPr>
          <w:rFonts w:ascii="Times New Roman" w:eastAsia="宋体" w:hAnsi="Times New Roman"/>
          <w:lang w:eastAsia="zh-CN"/>
        </w:rPr>
        <w:t xml:space="preserve">accurate prediction of the cell load. Then the time to turn off the cell </w:t>
      </w:r>
      <w:r w:rsidR="000327D2">
        <w:rPr>
          <w:rFonts w:ascii="Times New Roman" w:eastAsia="宋体" w:hAnsi="Times New Roman" w:hint="eastAsia"/>
          <w:lang w:eastAsia="zh-CN"/>
        </w:rPr>
        <w:t>or</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apply</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NES</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techniques</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can</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be</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predicted</w:t>
      </w:r>
      <w:r w:rsidR="000327D2">
        <w:rPr>
          <w:rFonts w:ascii="Times New Roman" w:eastAsia="宋体" w:hAnsi="Times New Roman"/>
          <w:lang w:eastAsia="zh-CN"/>
        </w:rPr>
        <w:t xml:space="preserve"> </w:t>
      </w:r>
      <w:r w:rsidR="000327D2">
        <w:rPr>
          <w:rFonts w:ascii="Times New Roman" w:eastAsia="宋体" w:hAnsi="Times New Roman" w:hint="eastAsia"/>
          <w:lang w:eastAsia="zh-CN"/>
        </w:rPr>
        <w:t>and</w:t>
      </w:r>
      <w:r w:rsidR="000327D2">
        <w:rPr>
          <w:rFonts w:ascii="Times New Roman" w:eastAsia="宋体" w:hAnsi="Times New Roman"/>
          <w:lang w:eastAsia="zh-CN"/>
        </w:rPr>
        <w:t xml:space="preserve"> be configured as a timer-based event. </w:t>
      </w:r>
    </w:p>
    <w:p w14:paraId="07806903" w14:textId="30FA9EDA" w:rsidR="00184C9C" w:rsidRDefault="000327D2"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From our point of view, it’s highly dependent on the network’s information and prediction, if the prediction is not accurate enough, some UE will be offloaded to other cells while the source cell is not in NES mode or be turned off. Besides, if the UE has no information of the target cells’ load and NES mode, UE may be handed over from a cell not in NES mode to a cell in NES mode, which is not expected.</w:t>
      </w:r>
      <w:r w:rsidR="007729E5">
        <w:rPr>
          <w:rFonts w:ascii="Times New Roman" w:eastAsia="宋体" w:hAnsi="Times New Roman"/>
          <w:lang w:eastAsia="zh-CN"/>
        </w:rPr>
        <w:t xml:space="preserve"> Besides, as we mentioned that both turning off the cell and cell DTX/DRX needs CHO enhancements, and for cell DTX/DRX, supporting of multiple DTX/DRX configurations is under discussion, and in this case, NES mode switching may be dynamic and frequent, whether timer-based event can satisfy properly should be further studied.</w:t>
      </w:r>
    </w:p>
    <w:p w14:paraId="19ACF022" w14:textId="56F3C3F7" w:rsidR="007729E5" w:rsidRPr="007729E5" w:rsidRDefault="007729E5" w:rsidP="0069700F">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sidRPr="007729E5">
        <w:rPr>
          <w:rFonts w:ascii="Times New Roman" w:eastAsia="宋体" w:hAnsi="Times New Roman"/>
          <w:b/>
          <w:bCs/>
          <w:lang w:eastAsia="zh-CN"/>
        </w:rPr>
        <w:lastRenderedPageBreak/>
        <w:t>Observation 4: Timer-based event for NES events is useful only if the gNB has accurate prediction</w:t>
      </w:r>
      <w:r w:rsidR="0069700F">
        <w:rPr>
          <w:rFonts w:ascii="Times New Roman" w:eastAsia="宋体" w:hAnsi="Times New Roman"/>
          <w:b/>
          <w:bCs/>
          <w:lang w:eastAsia="zh-CN"/>
        </w:rPr>
        <w:t>/information</w:t>
      </w:r>
      <w:r w:rsidRPr="007729E5">
        <w:rPr>
          <w:rFonts w:ascii="Times New Roman" w:eastAsia="宋体" w:hAnsi="Times New Roman"/>
          <w:b/>
          <w:bCs/>
          <w:lang w:eastAsia="zh-CN"/>
        </w:rPr>
        <w:t xml:space="preserve"> of the cell load.</w:t>
      </w:r>
    </w:p>
    <w:p w14:paraId="20A9369F" w14:textId="0635F095" w:rsidR="000327D2" w:rsidRPr="003E44D9" w:rsidRDefault="000327D2"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3E44D9">
        <w:rPr>
          <w:rFonts w:ascii="Times New Roman" w:eastAsia="宋体" w:hAnsi="Times New Roman" w:hint="eastAsia"/>
          <w:b/>
          <w:bCs/>
          <w:u w:val="single"/>
          <w:lang w:eastAsia="zh-CN"/>
        </w:rPr>
        <w:t>C</w:t>
      </w:r>
      <w:r w:rsidRPr="003E44D9">
        <w:rPr>
          <w:rFonts w:ascii="Times New Roman" w:eastAsia="宋体" w:hAnsi="Times New Roman"/>
          <w:b/>
          <w:bCs/>
          <w:u w:val="single"/>
          <w:lang w:eastAsia="zh-CN"/>
        </w:rPr>
        <w:t xml:space="preserve">ase 4: </w:t>
      </w:r>
      <w:r w:rsidR="00C55B5C">
        <w:rPr>
          <w:rFonts w:ascii="Times New Roman" w:eastAsia="宋体" w:hAnsi="Times New Roman"/>
          <w:b/>
          <w:bCs/>
          <w:u w:val="single"/>
          <w:lang w:eastAsia="zh-CN"/>
        </w:rPr>
        <w:t>M</w:t>
      </w:r>
      <w:r w:rsidRPr="003E44D9">
        <w:rPr>
          <w:rFonts w:ascii="Times New Roman" w:eastAsia="宋体" w:hAnsi="Times New Roman"/>
          <w:b/>
          <w:bCs/>
          <w:u w:val="single"/>
          <w:lang w:eastAsia="zh-CN"/>
        </w:rPr>
        <w:t>easurement-based event and NES</w:t>
      </w:r>
      <w:r w:rsidR="007729E5" w:rsidRPr="003E44D9">
        <w:rPr>
          <w:rFonts w:ascii="Times New Roman" w:eastAsia="宋体" w:hAnsi="Times New Roman"/>
          <w:b/>
          <w:bCs/>
          <w:u w:val="single"/>
          <w:lang w:eastAsia="zh-CN"/>
        </w:rPr>
        <w:t>-based events for NES CHO</w:t>
      </w:r>
    </w:p>
    <w:p w14:paraId="3262E7D4" w14:textId="2AD706C8" w:rsidR="007729E5" w:rsidRDefault="007729E5"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this case, a NES-based event is introduced for NES CHO, the NES-based event is about whether the serving cell</w:t>
      </w:r>
      <w:r>
        <w:rPr>
          <w:rFonts w:ascii="Times New Roman" w:eastAsia="宋体" w:hAnsi="Times New Roman" w:hint="eastAsia"/>
          <w:lang w:eastAsia="zh-CN"/>
        </w:rPr>
        <w:t>/</w:t>
      </w:r>
      <w:r>
        <w:rPr>
          <w:rFonts w:ascii="Times New Roman" w:eastAsia="宋体" w:hAnsi="Times New Roman"/>
          <w:lang w:eastAsia="zh-CN"/>
        </w:rPr>
        <w:t>target cell is turned on</w:t>
      </w:r>
      <w:r>
        <w:rPr>
          <w:rFonts w:ascii="Times New Roman" w:eastAsia="宋体" w:hAnsi="Times New Roman" w:hint="eastAsia"/>
          <w:lang w:eastAsia="zh-CN"/>
        </w:rPr>
        <w:t>/</w:t>
      </w:r>
      <w:r>
        <w:rPr>
          <w:rFonts w:ascii="Times New Roman" w:eastAsia="宋体" w:hAnsi="Times New Roman"/>
          <w:lang w:eastAsia="zh-CN"/>
        </w:rPr>
        <w:t xml:space="preserve">off or one NES technique is used. And similar to event T1 and D1, it </w:t>
      </w:r>
      <w:r w:rsidR="00A4085E">
        <w:rPr>
          <w:rFonts w:ascii="Times New Roman" w:eastAsia="宋体" w:hAnsi="Times New Roman"/>
          <w:lang w:eastAsia="zh-CN"/>
        </w:rPr>
        <w:t>can</w:t>
      </w:r>
      <w:r>
        <w:rPr>
          <w:rFonts w:ascii="Times New Roman" w:eastAsia="宋体" w:hAnsi="Times New Roman"/>
          <w:lang w:eastAsia="zh-CN"/>
        </w:rPr>
        <w:t xml:space="preserve"> be used at least with measurement-based events</w:t>
      </w:r>
      <w:r w:rsidR="00A4085E">
        <w:rPr>
          <w:rFonts w:ascii="Times New Roman" w:eastAsia="宋体" w:hAnsi="Times New Roman"/>
          <w:lang w:eastAsia="zh-CN"/>
        </w:rPr>
        <w:t xml:space="preserve"> to find a suitable targe cell.</w:t>
      </w:r>
      <w:r w:rsidR="00BB709C">
        <w:rPr>
          <w:rFonts w:ascii="Times New Roman" w:eastAsia="宋体" w:hAnsi="Times New Roman"/>
          <w:lang w:eastAsia="zh-CN"/>
        </w:rPr>
        <w:t xml:space="preserve"> </w:t>
      </w:r>
    </w:p>
    <w:p w14:paraId="20F7C460" w14:textId="6F5F4539" w:rsidR="00BB709C" w:rsidRPr="003E44D9" w:rsidRDefault="00BB709C" w:rsidP="00C86D6E">
      <w:pPr>
        <w:overflowPunct w:val="0"/>
        <w:autoSpaceDE w:val="0"/>
        <w:autoSpaceDN w:val="0"/>
        <w:adjustRightInd w:val="0"/>
        <w:spacing w:before="240"/>
        <w:textAlignment w:val="baseline"/>
        <w:rPr>
          <w:rFonts w:ascii="Times New Roman" w:eastAsia="宋体" w:hAnsi="Times New Roman"/>
          <w:b/>
          <w:bCs/>
          <w:u w:val="single"/>
          <w:lang w:eastAsia="zh-CN"/>
        </w:rPr>
      </w:pPr>
      <w:r w:rsidRPr="003E44D9">
        <w:rPr>
          <w:rFonts w:ascii="Times New Roman" w:eastAsia="宋体" w:hAnsi="Times New Roman" w:hint="eastAsia"/>
          <w:b/>
          <w:bCs/>
          <w:u w:val="single"/>
          <w:lang w:eastAsia="zh-CN"/>
        </w:rPr>
        <w:t>C</w:t>
      </w:r>
      <w:r w:rsidRPr="003E44D9">
        <w:rPr>
          <w:rFonts w:ascii="Times New Roman" w:eastAsia="宋体" w:hAnsi="Times New Roman"/>
          <w:b/>
          <w:bCs/>
          <w:u w:val="single"/>
          <w:lang w:eastAsia="zh-CN"/>
        </w:rPr>
        <w:t xml:space="preserve">ase 5: </w:t>
      </w:r>
      <w:r w:rsidR="00C55B5C">
        <w:rPr>
          <w:rFonts w:ascii="Times New Roman" w:eastAsia="宋体" w:hAnsi="Times New Roman"/>
          <w:b/>
          <w:bCs/>
          <w:u w:val="single"/>
          <w:lang w:eastAsia="zh-CN"/>
        </w:rPr>
        <w:t>O</w:t>
      </w:r>
      <w:r w:rsidRPr="003E44D9">
        <w:rPr>
          <w:rFonts w:ascii="Times New Roman" w:eastAsia="宋体" w:hAnsi="Times New Roman"/>
          <w:b/>
          <w:bCs/>
          <w:u w:val="single"/>
          <w:lang w:eastAsia="zh-CN"/>
        </w:rPr>
        <w:t xml:space="preserve">nly NES-based event(s) is configured for NES CHO </w:t>
      </w:r>
    </w:p>
    <w:p w14:paraId="1CCAF363" w14:textId="44B7C881" w:rsidR="00BB709C" w:rsidRPr="00BB709C" w:rsidRDefault="00BB709C" w:rsidP="00C86D6E">
      <w:pPr>
        <w:overflowPunct w:val="0"/>
        <w:autoSpaceDE w:val="0"/>
        <w:autoSpaceDN w:val="0"/>
        <w:adjustRightInd w:val="0"/>
        <w:spacing w:before="240"/>
        <w:textAlignment w:val="baseline"/>
        <w:rPr>
          <w:rFonts w:ascii="Times New Roman" w:eastAsia="宋体" w:hAnsi="Times New Roman"/>
          <w:lang w:eastAsia="zh-CN"/>
        </w:rPr>
      </w:pPr>
      <w:r w:rsidRPr="00BB709C">
        <w:rPr>
          <w:rFonts w:ascii="Times New Roman" w:eastAsia="宋体" w:hAnsi="Times New Roman" w:hint="eastAsia"/>
          <w:lang w:eastAsia="zh-CN"/>
        </w:rPr>
        <w:t>I</w:t>
      </w:r>
      <w:r w:rsidRPr="00BB709C">
        <w:rPr>
          <w:rFonts w:ascii="Times New Roman" w:eastAsia="宋体" w:hAnsi="Times New Roman"/>
          <w:lang w:eastAsia="zh-CN"/>
        </w:rPr>
        <w:t xml:space="preserve">f only NES-based event is configured, </w:t>
      </w:r>
      <w:r>
        <w:rPr>
          <w:rFonts w:ascii="Times New Roman" w:eastAsia="宋体" w:hAnsi="Times New Roman"/>
          <w:lang w:eastAsia="zh-CN"/>
        </w:rPr>
        <w:t>once the NES mode or cell on</w:t>
      </w:r>
      <w:r>
        <w:rPr>
          <w:rFonts w:ascii="Times New Roman" w:eastAsia="宋体" w:hAnsi="Times New Roman" w:hint="eastAsia"/>
          <w:lang w:eastAsia="zh-CN"/>
        </w:rPr>
        <w:t>/</w:t>
      </w:r>
      <w:r>
        <w:rPr>
          <w:rFonts w:ascii="Times New Roman" w:eastAsia="宋体" w:hAnsi="Times New Roman"/>
          <w:lang w:eastAsia="zh-CN"/>
        </w:rPr>
        <w:t xml:space="preserve">off state satisfies the event, UE executes the handover, since no measurement-based event is configured, it’s up to UE implementation for the target cell selection. </w:t>
      </w:r>
    </w:p>
    <w:p w14:paraId="031F3B3C" w14:textId="4F292F27" w:rsidR="000327D2" w:rsidRDefault="0029644D"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Given that the NES mode may change dynamically, how to indicate the NES mode to UE should be considered if NES-based event introduced</w:t>
      </w:r>
      <w:r w:rsidR="00BB709C">
        <w:rPr>
          <w:rFonts w:ascii="Times New Roman" w:eastAsia="宋体" w:hAnsi="Times New Roman"/>
          <w:lang w:eastAsia="zh-CN"/>
        </w:rPr>
        <w:t xml:space="preserve"> especially in both Case 4 and Case 5</w:t>
      </w:r>
      <w:r>
        <w:rPr>
          <w:rFonts w:ascii="Times New Roman" w:eastAsia="宋体" w:hAnsi="Times New Roman"/>
          <w:lang w:eastAsia="zh-CN"/>
        </w:rPr>
        <w:t>.</w:t>
      </w:r>
      <w:r w:rsidR="0069700F">
        <w:rPr>
          <w:rFonts w:ascii="Times New Roman" w:eastAsia="宋体" w:hAnsi="Times New Roman" w:hint="eastAsia"/>
          <w:lang w:eastAsia="zh-CN"/>
        </w:rPr>
        <w:t xml:space="preserve"> </w:t>
      </w:r>
      <w:r w:rsidR="0069700F">
        <w:rPr>
          <w:rFonts w:ascii="Times New Roman" w:eastAsia="宋体" w:hAnsi="Times New Roman"/>
          <w:lang w:eastAsia="zh-CN"/>
        </w:rPr>
        <w:t xml:space="preserve">And the indication of cell’s NES mode can also be applied in Case 1 to Case 3 to trigger the handover to a target cell directly while ignore the </w:t>
      </w:r>
      <w:r w:rsidR="00BB709C">
        <w:rPr>
          <w:rFonts w:ascii="Times New Roman" w:eastAsia="宋体" w:hAnsi="Times New Roman"/>
          <w:lang w:eastAsia="zh-CN"/>
        </w:rPr>
        <w:t>pre-configured</w:t>
      </w:r>
      <w:r w:rsidR="0069700F">
        <w:rPr>
          <w:rFonts w:ascii="Times New Roman" w:eastAsia="宋体" w:hAnsi="Times New Roman"/>
          <w:lang w:eastAsia="zh-CN"/>
        </w:rPr>
        <w:t xml:space="preserve"> events.</w:t>
      </w:r>
    </w:p>
    <w:p w14:paraId="30F65FC0" w14:textId="518DB6DB" w:rsidR="0069700F" w:rsidRDefault="0069700F" w:rsidP="00E93DF4">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 xml:space="preserve">The </w:t>
      </w:r>
      <w:r w:rsidR="00E93DF4">
        <w:rPr>
          <w:rFonts w:ascii="Times New Roman" w:eastAsia="宋体" w:hAnsi="Times New Roman"/>
          <w:lang w:eastAsia="zh-CN"/>
        </w:rPr>
        <w:t xml:space="preserve">above </w:t>
      </w:r>
      <w:r>
        <w:rPr>
          <w:rFonts w:ascii="Times New Roman" w:eastAsia="宋体" w:hAnsi="Times New Roman"/>
          <w:lang w:eastAsia="zh-CN"/>
        </w:rPr>
        <w:t xml:space="preserve">cases mentioned mainly </w:t>
      </w:r>
      <w:r w:rsidR="00E93DF4">
        <w:rPr>
          <w:rFonts w:ascii="Times New Roman" w:eastAsia="宋体" w:hAnsi="Times New Roman"/>
          <w:lang w:eastAsia="zh-CN"/>
        </w:rPr>
        <w:t xml:space="preserve">consider the CHO enhancements for the NES mode switching of serving cell. As to the target cell, since the candidate cells are selected by the serving cell, that to say that serving cell can exclude some cells in NES mode or be turned off, in this case, the NES mode or cell on/off state needn’t be taken into consideration by UE. But it should be noticed this way would introduce limitation for candidate cell selection, and fewer options are provided for UE’s selection. </w:t>
      </w:r>
      <w:r w:rsidR="00E93DF4">
        <w:rPr>
          <w:rFonts w:ascii="Times New Roman" w:eastAsia="宋体" w:hAnsi="Times New Roman" w:hint="eastAsia"/>
          <w:lang w:eastAsia="zh-CN"/>
        </w:rPr>
        <w:t>Therefore,</w:t>
      </w:r>
      <w:r w:rsidR="00E93DF4">
        <w:rPr>
          <w:rFonts w:ascii="Times New Roman" w:eastAsia="宋体" w:hAnsi="Times New Roman"/>
          <w:lang w:eastAsia="zh-CN"/>
        </w:rPr>
        <w:t xml:space="preserve"> indicating the candidate cells</w:t>
      </w:r>
      <w:r w:rsidR="00C94814">
        <w:rPr>
          <w:rFonts w:ascii="Times New Roman" w:eastAsia="宋体" w:hAnsi="Times New Roman"/>
          <w:lang w:eastAsia="zh-CN"/>
        </w:rPr>
        <w:t xml:space="preserve">’ </w:t>
      </w:r>
      <w:r w:rsidR="00E93DF4">
        <w:rPr>
          <w:rFonts w:ascii="Times New Roman" w:eastAsia="宋体" w:hAnsi="Times New Roman"/>
          <w:lang w:eastAsia="zh-CN"/>
        </w:rPr>
        <w:t>NE</w:t>
      </w:r>
      <w:r w:rsidR="00E93DF4">
        <w:rPr>
          <w:rFonts w:ascii="Times New Roman" w:eastAsia="宋体" w:hAnsi="Times New Roman" w:hint="eastAsia"/>
          <w:lang w:eastAsia="zh-CN"/>
        </w:rPr>
        <w:t>S</w:t>
      </w:r>
      <w:r w:rsidR="00E93DF4">
        <w:rPr>
          <w:rFonts w:ascii="Times New Roman" w:eastAsia="宋体" w:hAnsi="Times New Roman"/>
          <w:lang w:eastAsia="zh-CN"/>
        </w:rPr>
        <w:t xml:space="preserve"> </w:t>
      </w:r>
      <w:r w:rsidR="00E93DF4">
        <w:rPr>
          <w:rFonts w:ascii="Times New Roman" w:eastAsia="宋体" w:hAnsi="Times New Roman" w:hint="eastAsia"/>
          <w:lang w:eastAsia="zh-CN"/>
        </w:rPr>
        <w:t>mode</w:t>
      </w:r>
      <w:r w:rsidR="00E93DF4">
        <w:rPr>
          <w:rFonts w:ascii="Times New Roman" w:eastAsia="宋体" w:hAnsi="Times New Roman"/>
          <w:lang w:eastAsia="zh-CN"/>
        </w:rPr>
        <w:t xml:space="preserve"> </w:t>
      </w:r>
      <w:r w:rsidR="00E93DF4">
        <w:rPr>
          <w:rFonts w:ascii="Times New Roman" w:eastAsia="宋体" w:hAnsi="Times New Roman" w:hint="eastAsia"/>
          <w:lang w:eastAsia="zh-CN"/>
        </w:rPr>
        <w:t>information</w:t>
      </w:r>
      <w:r w:rsidR="00E93DF4">
        <w:rPr>
          <w:rFonts w:ascii="Times New Roman" w:eastAsia="宋体" w:hAnsi="Times New Roman"/>
          <w:lang w:eastAsia="zh-CN"/>
        </w:rPr>
        <w:t xml:space="preserve"> </w:t>
      </w:r>
      <w:r w:rsidR="00E93DF4">
        <w:rPr>
          <w:rFonts w:ascii="Times New Roman" w:eastAsia="宋体" w:hAnsi="Times New Roman" w:hint="eastAsia"/>
          <w:lang w:eastAsia="zh-CN"/>
        </w:rPr>
        <w:t>is</w:t>
      </w:r>
      <w:r w:rsidR="00E93DF4">
        <w:rPr>
          <w:rFonts w:ascii="Times New Roman" w:eastAsia="宋体" w:hAnsi="Times New Roman"/>
          <w:lang w:eastAsia="zh-CN"/>
        </w:rPr>
        <w:t xml:space="preserve"> </w:t>
      </w:r>
      <w:r w:rsidR="00E93DF4">
        <w:rPr>
          <w:rFonts w:ascii="Times New Roman" w:eastAsia="宋体" w:hAnsi="Times New Roman" w:hint="eastAsia"/>
          <w:lang w:eastAsia="zh-CN"/>
        </w:rPr>
        <w:t>reason</w:t>
      </w:r>
      <w:r w:rsidR="00E93DF4">
        <w:rPr>
          <w:rFonts w:ascii="Times New Roman" w:eastAsia="宋体" w:hAnsi="Times New Roman"/>
          <w:lang w:eastAsia="zh-CN"/>
        </w:rPr>
        <w:t>able</w:t>
      </w:r>
      <w:r w:rsidR="001642BC">
        <w:rPr>
          <w:rFonts w:ascii="Times New Roman" w:eastAsia="宋体" w:hAnsi="Times New Roman"/>
          <w:lang w:eastAsia="zh-CN"/>
        </w:rPr>
        <w:t xml:space="preserve">. </w:t>
      </w:r>
      <w:r w:rsidR="00C94814">
        <w:rPr>
          <w:rFonts w:ascii="Times New Roman" w:eastAsia="宋体" w:hAnsi="Times New Roman"/>
          <w:lang w:eastAsia="zh-CN"/>
        </w:rPr>
        <w:t xml:space="preserve">The indication of NES mode of serving cell or candidate cell(s) can be achieved via RRC </w:t>
      </w:r>
      <w:r w:rsidR="003508AF">
        <w:rPr>
          <w:rFonts w:ascii="Times New Roman" w:eastAsia="宋体" w:hAnsi="Times New Roman"/>
          <w:lang w:eastAsia="zh-CN"/>
        </w:rPr>
        <w:t>message</w:t>
      </w:r>
      <w:r w:rsidR="00C94814">
        <w:rPr>
          <w:rFonts w:ascii="Times New Roman" w:eastAsia="宋体" w:hAnsi="Times New Roman"/>
          <w:lang w:eastAsia="zh-CN"/>
        </w:rPr>
        <w:t xml:space="preserve"> or L1/L2 signalling. </w:t>
      </w:r>
      <w:r w:rsidR="001642BC">
        <w:rPr>
          <w:rFonts w:ascii="Times New Roman" w:eastAsia="宋体" w:hAnsi="Times New Roman"/>
          <w:lang w:eastAsia="zh-CN"/>
        </w:rPr>
        <w:t xml:space="preserve">And in our view, serving cell pre-selection </w:t>
      </w:r>
      <w:r w:rsidR="00C55B5C">
        <w:rPr>
          <w:rFonts w:ascii="Times New Roman" w:eastAsia="宋体" w:hAnsi="Times New Roman"/>
          <w:lang w:eastAsia="zh-CN"/>
        </w:rPr>
        <w:t xml:space="preserve">of candidate cells </w:t>
      </w:r>
      <w:r w:rsidR="001642BC">
        <w:rPr>
          <w:rFonts w:ascii="Times New Roman" w:eastAsia="宋体" w:hAnsi="Times New Roman"/>
          <w:lang w:eastAsia="zh-CN"/>
        </w:rPr>
        <w:t xml:space="preserve">and indication of candidate cells’ NES mode can be used together. </w:t>
      </w:r>
      <w:r w:rsidR="00C94814">
        <w:rPr>
          <w:rFonts w:ascii="Times New Roman" w:eastAsia="宋体" w:hAnsi="Times New Roman"/>
          <w:lang w:eastAsia="zh-CN"/>
        </w:rPr>
        <w:t>What’s more</w:t>
      </w:r>
      <w:r w:rsidR="001642BC">
        <w:rPr>
          <w:rFonts w:ascii="Times New Roman" w:eastAsia="宋体" w:hAnsi="Times New Roman"/>
          <w:lang w:eastAsia="zh-CN"/>
        </w:rPr>
        <w:t xml:space="preserve"> both the two ways based on the Xn information exchange between the serving cell and the candidate cells.</w:t>
      </w:r>
    </w:p>
    <w:p w14:paraId="2B1E9A55" w14:textId="1CE73009" w:rsidR="001642BC" w:rsidRPr="00CA2A47" w:rsidRDefault="001642BC" w:rsidP="00E93DF4">
      <w:pPr>
        <w:overflowPunct w:val="0"/>
        <w:autoSpaceDE w:val="0"/>
        <w:autoSpaceDN w:val="0"/>
        <w:adjustRightInd w:val="0"/>
        <w:spacing w:before="240"/>
        <w:textAlignment w:val="baseline"/>
        <w:rPr>
          <w:rFonts w:ascii="Times New Roman" w:eastAsia="宋体" w:hAnsi="Times New Roman"/>
          <w:b/>
          <w:bCs/>
          <w:lang w:eastAsia="zh-CN"/>
        </w:rPr>
      </w:pPr>
      <w:r w:rsidRPr="00CA2A47">
        <w:rPr>
          <w:rFonts w:ascii="Times New Roman" w:eastAsia="宋体" w:hAnsi="Times New Roman" w:hint="eastAsia"/>
          <w:b/>
          <w:bCs/>
          <w:lang w:eastAsia="zh-CN"/>
        </w:rPr>
        <w:t>P</w:t>
      </w:r>
      <w:r w:rsidRPr="00CA2A47">
        <w:rPr>
          <w:rFonts w:ascii="Times New Roman" w:eastAsia="宋体" w:hAnsi="Times New Roman"/>
          <w:b/>
          <w:bCs/>
          <w:lang w:eastAsia="zh-CN"/>
        </w:rPr>
        <w:t>roposal 3: RAN2 is kindly to consider the potential enhancements for CHO:</w:t>
      </w:r>
    </w:p>
    <w:p w14:paraId="6C2A8E34" w14:textId="2500D4A7" w:rsidR="001642BC" w:rsidRPr="00CA2A47" w:rsidRDefault="00646D88" w:rsidP="00CA2A47">
      <w:pPr>
        <w:pStyle w:val="af2"/>
        <w:numPr>
          <w:ilvl w:val="0"/>
          <w:numId w:val="28"/>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sidRPr="00CA2A47">
        <w:rPr>
          <w:rFonts w:ascii="Times New Roman" w:eastAsia="宋体" w:hAnsi="Times New Roman" w:hint="eastAsia"/>
          <w:b/>
          <w:bCs/>
          <w:lang w:eastAsia="zh-CN"/>
        </w:rPr>
        <w:t>E</w:t>
      </w:r>
      <w:r w:rsidRPr="00CA2A47">
        <w:rPr>
          <w:rFonts w:ascii="Times New Roman" w:eastAsia="宋体" w:hAnsi="Times New Roman"/>
          <w:b/>
          <w:bCs/>
          <w:lang w:eastAsia="zh-CN"/>
        </w:rPr>
        <w:t>vent T1 can be used for NES CHO, especially the serving node has accurate prediction of the cell load</w:t>
      </w:r>
      <w:r w:rsidR="00CA2A47" w:rsidRPr="00CA2A47">
        <w:rPr>
          <w:rFonts w:ascii="Times New Roman" w:eastAsia="宋体" w:hAnsi="Times New Roman"/>
          <w:b/>
          <w:bCs/>
          <w:lang w:eastAsia="zh-CN"/>
        </w:rPr>
        <w:t>;</w:t>
      </w:r>
    </w:p>
    <w:p w14:paraId="2BEAC470" w14:textId="3CAFA02B" w:rsidR="00CA2A47" w:rsidRPr="00CA2A47" w:rsidRDefault="00CA2A47" w:rsidP="00CA2A47">
      <w:pPr>
        <w:pStyle w:val="af2"/>
        <w:numPr>
          <w:ilvl w:val="0"/>
          <w:numId w:val="28"/>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sidRPr="00CA2A47">
        <w:rPr>
          <w:rFonts w:ascii="Times New Roman" w:eastAsia="宋体" w:hAnsi="Times New Roman"/>
          <w:b/>
          <w:bCs/>
          <w:lang w:eastAsia="zh-CN"/>
        </w:rPr>
        <w:t xml:space="preserve">A NES-based event can be introduced, and it can be configured </w:t>
      </w:r>
      <w:r w:rsidR="00BB709C">
        <w:rPr>
          <w:rFonts w:ascii="Times New Roman" w:eastAsia="宋体" w:hAnsi="Times New Roman"/>
          <w:b/>
          <w:bCs/>
          <w:lang w:eastAsia="zh-CN"/>
        </w:rPr>
        <w:t xml:space="preserve">alone or </w:t>
      </w:r>
      <w:r w:rsidRPr="00CA2A47">
        <w:rPr>
          <w:rFonts w:ascii="Times New Roman" w:eastAsia="宋体" w:hAnsi="Times New Roman"/>
          <w:b/>
          <w:bCs/>
          <w:lang w:eastAsia="zh-CN"/>
        </w:rPr>
        <w:t>with other events;</w:t>
      </w:r>
    </w:p>
    <w:p w14:paraId="4DED412C" w14:textId="35992C29" w:rsidR="00CA2A47" w:rsidRDefault="007D7171" w:rsidP="007D7171">
      <w:pPr>
        <w:pStyle w:val="af2"/>
        <w:numPr>
          <w:ilvl w:val="0"/>
          <w:numId w:val="28"/>
        </w:numPr>
        <w:overflowPunct w:val="0"/>
        <w:autoSpaceDE w:val="0"/>
        <w:autoSpaceDN w:val="0"/>
        <w:adjustRightInd w:val="0"/>
        <w:spacing w:before="240"/>
        <w:ind w:left="1136" w:hanging="285"/>
        <w:textAlignment w:val="baseline"/>
        <w:rPr>
          <w:rFonts w:ascii="Times New Roman" w:eastAsia="宋体" w:hAnsi="Times New Roman"/>
          <w:b/>
          <w:bCs/>
          <w:lang w:eastAsia="zh-CN"/>
        </w:rPr>
      </w:pPr>
      <w:r>
        <w:rPr>
          <w:rFonts w:ascii="Times New Roman" w:eastAsia="宋体" w:hAnsi="Times New Roman" w:hint="eastAsia"/>
          <w:b/>
          <w:bCs/>
          <w:lang w:eastAsia="zh-CN"/>
        </w:rPr>
        <w:t>T</w:t>
      </w:r>
      <w:r w:rsidR="00CA2A47" w:rsidRPr="00CA2A47">
        <w:rPr>
          <w:rFonts w:ascii="Times New Roman" w:eastAsia="宋体" w:hAnsi="Times New Roman"/>
          <w:b/>
          <w:bCs/>
          <w:lang w:eastAsia="zh-CN"/>
        </w:rPr>
        <w:t xml:space="preserve">he serving cell </w:t>
      </w:r>
      <w:r>
        <w:rPr>
          <w:rFonts w:ascii="Times New Roman" w:eastAsia="宋体" w:hAnsi="Times New Roman" w:hint="eastAsia"/>
          <w:b/>
          <w:bCs/>
          <w:lang w:eastAsia="zh-CN"/>
        </w:rPr>
        <w:t>can</w:t>
      </w:r>
      <w:r>
        <w:rPr>
          <w:rFonts w:ascii="Times New Roman" w:eastAsia="宋体" w:hAnsi="Times New Roman"/>
          <w:b/>
          <w:bCs/>
          <w:lang w:eastAsia="zh-CN"/>
        </w:rPr>
        <w:t xml:space="preserve"> </w:t>
      </w:r>
      <w:r w:rsidR="00CA2A47" w:rsidRPr="00CA2A47">
        <w:rPr>
          <w:rFonts w:ascii="Times New Roman" w:eastAsia="宋体" w:hAnsi="Times New Roman"/>
          <w:b/>
          <w:bCs/>
          <w:lang w:eastAsia="zh-CN"/>
        </w:rPr>
        <w:t>indicate the NES mode of the serving cell and</w:t>
      </w:r>
      <w:r w:rsidR="00CA2A47" w:rsidRPr="00CA2A47">
        <w:rPr>
          <w:rFonts w:ascii="Times New Roman" w:eastAsia="宋体" w:hAnsi="Times New Roman" w:hint="eastAsia"/>
          <w:b/>
          <w:bCs/>
          <w:lang w:eastAsia="zh-CN"/>
        </w:rPr>
        <w:t>/</w:t>
      </w:r>
      <w:r w:rsidR="00CA2A47" w:rsidRPr="00CA2A47">
        <w:rPr>
          <w:rFonts w:ascii="Times New Roman" w:eastAsia="宋体" w:hAnsi="Times New Roman"/>
          <w:b/>
          <w:bCs/>
          <w:lang w:eastAsia="zh-CN"/>
        </w:rPr>
        <w:t>or the candidate cell(s)</w:t>
      </w:r>
      <w:r w:rsidR="00C94814">
        <w:rPr>
          <w:rFonts w:ascii="Times New Roman" w:eastAsia="宋体" w:hAnsi="Times New Roman"/>
          <w:b/>
          <w:bCs/>
          <w:lang w:eastAsia="zh-CN"/>
        </w:rPr>
        <w:t xml:space="preserve">, and it can be achieved by RRC </w:t>
      </w:r>
      <w:r w:rsidR="003508AF" w:rsidRPr="003508AF">
        <w:rPr>
          <w:rFonts w:ascii="Times New Roman" w:eastAsia="宋体" w:hAnsi="Times New Roman"/>
          <w:b/>
          <w:bCs/>
          <w:lang w:eastAsia="zh-CN"/>
        </w:rPr>
        <w:t>message</w:t>
      </w:r>
      <w:r w:rsidR="00C94814">
        <w:rPr>
          <w:rFonts w:ascii="Times New Roman" w:eastAsia="宋体" w:hAnsi="Times New Roman"/>
          <w:b/>
          <w:bCs/>
          <w:lang w:eastAsia="zh-CN"/>
        </w:rPr>
        <w:t xml:space="preserve"> or L1/L2 signalling;</w:t>
      </w:r>
    </w:p>
    <w:p w14:paraId="5329AAC0" w14:textId="4F55738A" w:rsidR="00C94814" w:rsidRPr="00CA2A47" w:rsidRDefault="007D7171" w:rsidP="00CA2A47">
      <w:pPr>
        <w:pStyle w:val="af2"/>
        <w:numPr>
          <w:ilvl w:val="0"/>
          <w:numId w:val="28"/>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T</w:t>
      </w:r>
      <w:r w:rsidR="00C94814">
        <w:rPr>
          <w:rFonts w:ascii="Times New Roman" w:eastAsia="宋体" w:hAnsi="Times New Roman"/>
          <w:b/>
          <w:bCs/>
          <w:lang w:eastAsia="zh-CN"/>
        </w:rPr>
        <w:t>he NES mode indication can trigger the handover;</w:t>
      </w:r>
    </w:p>
    <w:p w14:paraId="22C386E8" w14:textId="1E698E97" w:rsidR="00866D5F" w:rsidRDefault="007D7171" w:rsidP="00C86D6E">
      <w:pPr>
        <w:pStyle w:val="af2"/>
        <w:numPr>
          <w:ilvl w:val="0"/>
          <w:numId w:val="28"/>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T</w:t>
      </w:r>
      <w:r w:rsidR="00CA2A47" w:rsidRPr="00CA2A47">
        <w:rPr>
          <w:rFonts w:ascii="Times New Roman" w:eastAsia="宋体" w:hAnsi="Times New Roman"/>
          <w:b/>
          <w:bCs/>
          <w:lang w:eastAsia="zh-CN"/>
        </w:rPr>
        <w:t>he target cell provides NES mode related information to the serving cell</w:t>
      </w:r>
      <w:r>
        <w:rPr>
          <w:rFonts w:ascii="Times New Roman" w:eastAsia="宋体" w:hAnsi="Times New Roman" w:hint="eastAsia"/>
          <w:b/>
          <w:bCs/>
          <w:lang w:eastAsia="zh-CN"/>
        </w:rPr>
        <w:t>；</w:t>
      </w:r>
    </w:p>
    <w:p w14:paraId="5999C2EC" w14:textId="75C194B0" w:rsidR="00BB709C" w:rsidRPr="00C94814" w:rsidRDefault="007D7171" w:rsidP="00C86D6E">
      <w:pPr>
        <w:pStyle w:val="af2"/>
        <w:numPr>
          <w:ilvl w:val="0"/>
          <w:numId w:val="28"/>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S</w:t>
      </w:r>
      <w:r w:rsidR="00BB709C">
        <w:rPr>
          <w:rFonts w:ascii="Times New Roman" w:eastAsia="宋体" w:hAnsi="Times New Roman"/>
          <w:b/>
          <w:bCs/>
          <w:lang w:eastAsia="zh-CN"/>
        </w:rPr>
        <w:t>erving cell can exclude some cells to be candidate cells based on th</w:t>
      </w:r>
      <w:r w:rsidR="00BB709C">
        <w:rPr>
          <w:rFonts w:ascii="Times New Roman" w:eastAsia="宋体" w:hAnsi="Times New Roman" w:hint="eastAsia"/>
          <w:b/>
          <w:bCs/>
          <w:lang w:eastAsia="zh-CN"/>
        </w:rPr>
        <w:t>e</w:t>
      </w:r>
      <w:r w:rsidR="00BB709C">
        <w:rPr>
          <w:rFonts w:ascii="Times New Roman" w:eastAsia="宋体" w:hAnsi="Times New Roman"/>
          <w:b/>
          <w:bCs/>
          <w:lang w:eastAsia="zh-CN"/>
        </w:rPr>
        <w:t xml:space="preserve"> </w:t>
      </w:r>
      <w:r w:rsidR="00BB709C">
        <w:rPr>
          <w:rFonts w:ascii="Times New Roman" w:eastAsia="宋体" w:hAnsi="Times New Roman" w:hint="eastAsia"/>
          <w:b/>
          <w:bCs/>
          <w:lang w:eastAsia="zh-CN"/>
        </w:rPr>
        <w:t>information</w:t>
      </w:r>
      <w:r w:rsidR="00BB709C">
        <w:rPr>
          <w:rFonts w:ascii="Times New Roman" w:eastAsia="宋体" w:hAnsi="Times New Roman"/>
          <w:b/>
          <w:bCs/>
          <w:lang w:eastAsia="zh-CN"/>
        </w:rPr>
        <w:t xml:space="preserve"> </w:t>
      </w:r>
      <w:r w:rsidR="00BB709C">
        <w:rPr>
          <w:rFonts w:ascii="Times New Roman" w:eastAsia="宋体" w:hAnsi="Times New Roman" w:hint="eastAsia"/>
          <w:b/>
          <w:bCs/>
          <w:lang w:eastAsia="zh-CN"/>
        </w:rPr>
        <w:t>provided</w:t>
      </w:r>
      <w:r w:rsidR="00BB709C">
        <w:rPr>
          <w:rFonts w:ascii="Times New Roman" w:eastAsia="宋体" w:hAnsi="Times New Roman"/>
          <w:b/>
          <w:bCs/>
          <w:lang w:eastAsia="zh-CN"/>
        </w:rPr>
        <w:t xml:space="preserve"> </w:t>
      </w:r>
      <w:r w:rsidR="00BB709C">
        <w:rPr>
          <w:rFonts w:ascii="Times New Roman" w:eastAsia="宋体" w:hAnsi="Times New Roman" w:hint="eastAsia"/>
          <w:b/>
          <w:bCs/>
          <w:lang w:eastAsia="zh-CN"/>
        </w:rPr>
        <w:t>b</w:t>
      </w:r>
      <w:r>
        <w:rPr>
          <w:rFonts w:ascii="Times New Roman" w:eastAsia="宋体" w:hAnsi="Times New Roman" w:hint="eastAsia"/>
          <w:b/>
          <w:bCs/>
          <w:lang w:eastAsia="zh-CN"/>
        </w:rPr>
        <w:t>y</w:t>
      </w:r>
      <w:r>
        <w:rPr>
          <w:rFonts w:ascii="Times New Roman" w:eastAsia="宋体" w:hAnsi="Times New Roman"/>
          <w:b/>
          <w:bCs/>
          <w:lang w:eastAsia="zh-CN"/>
        </w:rPr>
        <w:t xml:space="preserve"> </w:t>
      </w:r>
      <w:r>
        <w:rPr>
          <w:rFonts w:ascii="Times New Roman" w:eastAsia="宋体" w:hAnsi="Times New Roman" w:hint="eastAsia"/>
          <w:b/>
          <w:bCs/>
          <w:lang w:eastAsia="zh-CN"/>
        </w:rPr>
        <w:t>potential</w:t>
      </w:r>
      <w:r>
        <w:rPr>
          <w:rFonts w:ascii="Times New Roman" w:eastAsia="宋体" w:hAnsi="Times New Roman"/>
          <w:b/>
          <w:bCs/>
          <w:lang w:eastAsia="zh-CN"/>
        </w:rPr>
        <w:t xml:space="preserve"> </w:t>
      </w:r>
      <w:r>
        <w:rPr>
          <w:rFonts w:ascii="Times New Roman" w:eastAsia="宋体" w:hAnsi="Times New Roman" w:hint="eastAsia"/>
          <w:b/>
          <w:bCs/>
          <w:lang w:eastAsia="zh-CN"/>
        </w:rPr>
        <w:t>cells</w:t>
      </w:r>
      <w:r>
        <w:rPr>
          <w:rFonts w:ascii="Times New Roman" w:eastAsia="宋体" w:hAnsi="Times New Roman" w:hint="eastAsia"/>
          <w:b/>
          <w:bCs/>
          <w:lang w:eastAsia="zh-CN"/>
        </w:rPr>
        <w:t>；</w:t>
      </w:r>
    </w:p>
    <w:p w14:paraId="50E90631" w14:textId="4243B2D5" w:rsidR="00FA572A" w:rsidRPr="008732F3" w:rsidRDefault="00866D5F" w:rsidP="00C94814">
      <w:pPr>
        <w:pStyle w:val="3"/>
      </w:pPr>
      <w:r w:rsidRPr="008732F3">
        <w:rPr>
          <w:rFonts w:hint="eastAsia"/>
        </w:rPr>
        <w:t>U</w:t>
      </w:r>
      <w:r w:rsidRPr="008732F3">
        <w:t xml:space="preserve">E behaviour when the </w:t>
      </w:r>
      <w:r w:rsidR="00C94814" w:rsidRPr="008732F3">
        <w:t>NES mode switch happens</w:t>
      </w:r>
    </w:p>
    <w:p w14:paraId="3A307776" w14:textId="5BF6A0CC" w:rsidR="00C94814" w:rsidRDefault="00C94814"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[2] indicate</w:t>
      </w:r>
      <w:r w:rsidR="00391BE2">
        <w:rPr>
          <w:rFonts w:ascii="Times New Roman" w:eastAsia="宋体" w:hAnsi="Times New Roman"/>
          <w:lang w:eastAsia="zh-CN"/>
        </w:rPr>
        <w:t>s</w:t>
      </w:r>
      <w:r>
        <w:rPr>
          <w:rFonts w:ascii="Times New Roman" w:eastAsia="宋体" w:hAnsi="Times New Roman"/>
          <w:lang w:eastAsia="zh-CN"/>
        </w:rPr>
        <w:t xml:space="preserve"> that </w:t>
      </w:r>
      <w:r w:rsidR="00391BE2" w:rsidRPr="00391BE2">
        <w:rPr>
          <w:rFonts w:ascii="Times New Roman" w:eastAsia="宋体" w:hAnsi="Times New Roman"/>
          <w:b/>
          <w:bCs/>
          <w:i/>
          <w:iCs/>
          <w:lang w:eastAsia="zh-CN"/>
        </w:rPr>
        <w:t>Evaluation of conditional handover conditions depending on the NES mode of source/target cell</w:t>
      </w:r>
      <w:r w:rsidR="00391BE2">
        <w:rPr>
          <w:rFonts w:ascii="Times New Roman" w:eastAsia="宋体" w:hAnsi="Times New Roman"/>
          <w:b/>
          <w:bCs/>
          <w:i/>
          <w:iCs/>
          <w:lang w:eastAsia="zh-CN"/>
        </w:rPr>
        <w:t xml:space="preserve">, </w:t>
      </w:r>
      <w:r w:rsidR="00391BE2" w:rsidRPr="00391BE2">
        <w:rPr>
          <w:rFonts w:ascii="Times New Roman" w:eastAsia="宋体" w:hAnsi="Times New Roman"/>
          <w:lang w:eastAsia="zh-CN"/>
        </w:rPr>
        <w:t xml:space="preserve">but in some companies’ understanding, the NES mode switch may </w:t>
      </w:r>
      <w:r w:rsidR="00391BE2">
        <w:rPr>
          <w:rFonts w:ascii="Times New Roman" w:eastAsia="宋体" w:hAnsi="Times New Roman"/>
          <w:lang w:eastAsia="zh-CN"/>
        </w:rPr>
        <w:t>trigger the handover procedure but not evaluation as we mentioned in the contribution that NES CHO aims to accelerate the handover procedure, while trigger evaluation brings maybe long time for candidate evaluation.</w:t>
      </w:r>
    </w:p>
    <w:p w14:paraId="42BE2B5C" w14:textId="0205DE47" w:rsidR="00A4085E" w:rsidRDefault="00B701E1"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lastRenderedPageBreak/>
        <w:t>From our point, whether the mode switch triggers evaluation or handover execution depends on the configured events. If Event T1 is used</w:t>
      </w:r>
      <w:r w:rsidR="007D7171">
        <w:rPr>
          <w:rFonts w:ascii="Times New Roman" w:eastAsia="宋体" w:hAnsi="Times New Roman"/>
          <w:lang w:eastAsia="zh-CN"/>
        </w:rPr>
        <w:t xml:space="preserve"> (Case 3)</w:t>
      </w:r>
      <w:r>
        <w:rPr>
          <w:rFonts w:ascii="Times New Roman" w:eastAsia="宋体" w:hAnsi="Times New Roman"/>
          <w:lang w:eastAsia="zh-CN"/>
        </w:rPr>
        <w:t>, it’s reasonable to trigger evaluation when the entering condition is satisfied, and UE executes handover before the leaving condition</w:t>
      </w:r>
      <w:r w:rsidR="00BB709C">
        <w:rPr>
          <w:rFonts w:ascii="Times New Roman" w:eastAsia="宋体" w:hAnsi="Times New Roman"/>
          <w:lang w:eastAsia="zh-CN"/>
        </w:rPr>
        <w:t xml:space="preserve">, since the timer is set based on the serving cell’s prediction of NES mode. </w:t>
      </w:r>
      <w:r>
        <w:rPr>
          <w:rFonts w:ascii="Times New Roman" w:eastAsia="宋体" w:hAnsi="Times New Roman"/>
          <w:lang w:eastAsia="zh-CN"/>
        </w:rPr>
        <w:t xml:space="preserve">But </w:t>
      </w:r>
      <w:r w:rsidR="00A4085E">
        <w:rPr>
          <w:rFonts w:ascii="Times New Roman" w:eastAsia="宋体" w:hAnsi="Times New Roman"/>
          <w:lang w:eastAsia="zh-CN"/>
        </w:rPr>
        <w:t>one potential situation when Event T1 configured is that UE does not find a suitable candidate cell until leaving condition satisfied, and the serving cell is also not available at that moment</w:t>
      </w:r>
      <w:r w:rsidR="00A4085E">
        <w:rPr>
          <w:rFonts w:ascii="Times New Roman" w:eastAsia="宋体" w:hAnsi="Times New Roman" w:hint="eastAsia"/>
          <w:lang w:eastAsia="zh-CN"/>
        </w:rPr>
        <w:t>.</w:t>
      </w:r>
      <w:r w:rsidR="00A4085E">
        <w:rPr>
          <w:rFonts w:ascii="Times New Roman" w:eastAsia="宋体" w:hAnsi="Times New Roman"/>
          <w:lang w:eastAsia="zh-CN"/>
        </w:rPr>
        <w:t xml:space="preserve"> The UE behaviour in this scenario should be made clear.</w:t>
      </w:r>
    </w:p>
    <w:p w14:paraId="3DD9A855" w14:textId="6FA41A34" w:rsidR="00A4085E" w:rsidRPr="00BB709C" w:rsidRDefault="00A4085E" w:rsidP="00BB709C">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BB709C">
        <w:rPr>
          <w:rFonts w:ascii="Times New Roman" w:eastAsia="宋体" w:hAnsi="Times New Roman" w:hint="eastAsia"/>
          <w:b/>
          <w:bCs/>
          <w:lang w:eastAsia="zh-CN"/>
        </w:rPr>
        <w:t>P</w:t>
      </w:r>
      <w:r w:rsidRPr="00BB709C">
        <w:rPr>
          <w:rFonts w:ascii="Times New Roman" w:eastAsia="宋体" w:hAnsi="Times New Roman"/>
          <w:b/>
          <w:bCs/>
          <w:lang w:eastAsia="zh-CN"/>
        </w:rPr>
        <w:t>roposal 4a: If Event T1 is used, when the entering condition of T1 satisfies, UE starts the evaluation of the associated measurement-based events.</w:t>
      </w:r>
    </w:p>
    <w:p w14:paraId="58B9EC1E" w14:textId="0FA91516" w:rsidR="00A4085E" w:rsidRPr="007D7171" w:rsidRDefault="007D7171" w:rsidP="007D7171">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7D7171">
        <w:rPr>
          <w:rFonts w:ascii="Times New Roman" w:eastAsia="宋体" w:hAnsi="Times New Roman" w:hint="eastAsia"/>
          <w:b/>
          <w:bCs/>
          <w:lang w:eastAsia="zh-CN"/>
        </w:rPr>
        <w:t>Proposal</w:t>
      </w:r>
      <w:r w:rsidRPr="007D7171">
        <w:rPr>
          <w:rFonts w:ascii="Times New Roman" w:eastAsia="宋体" w:hAnsi="Times New Roman"/>
          <w:b/>
          <w:bCs/>
          <w:lang w:eastAsia="zh-CN"/>
        </w:rPr>
        <w:t xml:space="preserve"> 4</w:t>
      </w:r>
      <w:r w:rsidRPr="007D7171">
        <w:rPr>
          <w:rFonts w:ascii="Times New Roman" w:eastAsia="宋体" w:hAnsi="Times New Roman" w:hint="eastAsia"/>
          <w:b/>
          <w:bCs/>
          <w:lang w:eastAsia="zh-CN"/>
        </w:rPr>
        <w:t>b</w:t>
      </w:r>
      <w:r w:rsidRPr="007D7171">
        <w:rPr>
          <w:rFonts w:ascii="Times New Roman" w:eastAsia="宋体" w:hAnsi="Times New Roman" w:hint="eastAsia"/>
          <w:b/>
          <w:bCs/>
          <w:lang w:eastAsia="zh-CN"/>
        </w:rPr>
        <w:t>：</w:t>
      </w:r>
      <w:r w:rsidR="001902F9" w:rsidRPr="001902F9">
        <w:rPr>
          <w:rFonts w:ascii="Times New Roman" w:eastAsia="宋体" w:hAnsi="Times New Roman"/>
          <w:b/>
          <w:bCs/>
          <w:lang w:eastAsia="zh-CN"/>
        </w:rPr>
        <w:t>It’s proposed</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to</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clarify</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UE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behaviour</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if</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CHO</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is</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not</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completed</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until</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leaving</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condition</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of</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Event</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w:t>
      </w:r>
      <w:r w:rsidRPr="007D7171">
        <w:rPr>
          <w:rFonts w:ascii="Times New Roman" w:eastAsia="宋体" w:hAnsi="Times New Roman"/>
          <w:b/>
          <w:bCs/>
          <w:lang w:eastAsia="zh-CN"/>
        </w:rPr>
        <w:t xml:space="preserve">1 </w:t>
      </w:r>
      <w:r w:rsidRPr="007D7171">
        <w:rPr>
          <w:rFonts w:ascii="Times New Roman" w:eastAsia="宋体" w:hAnsi="Times New Roman" w:hint="eastAsia"/>
          <w:b/>
          <w:bCs/>
          <w:lang w:eastAsia="zh-CN"/>
        </w:rPr>
        <w:t>satisfies</w:t>
      </w:r>
    </w:p>
    <w:p w14:paraId="02D04A09" w14:textId="26D9476E" w:rsidR="007D7171" w:rsidRDefault="007D7171" w:rsidP="00C86D6E">
      <w:pPr>
        <w:overflowPunct w:val="0"/>
        <w:autoSpaceDE w:val="0"/>
        <w:autoSpaceDN w:val="0"/>
        <w:adjustRightInd w:val="0"/>
        <w:spacing w:before="240"/>
        <w:textAlignment w:val="baseline"/>
        <w:rPr>
          <w:rFonts w:ascii="Times New Roman" w:eastAsia="宋体" w:hAnsi="Times New Roman"/>
          <w:lang w:eastAsia="zh-CN"/>
        </w:rPr>
      </w:pPr>
      <w:r>
        <w:rPr>
          <w:rFonts w:ascii="Times New Roman" w:eastAsia="宋体" w:hAnsi="Times New Roman"/>
          <w:lang w:eastAsia="zh-CN"/>
        </w:rPr>
        <w:t>If event</w:t>
      </w:r>
      <w:r w:rsidR="003508AF">
        <w:rPr>
          <w:rFonts w:ascii="Times New Roman" w:eastAsia="宋体" w:hAnsi="Times New Roman"/>
          <w:lang w:eastAsia="zh-CN"/>
        </w:rPr>
        <w:t>(</w:t>
      </w:r>
      <w:r>
        <w:rPr>
          <w:rFonts w:ascii="Times New Roman" w:eastAsia="宋体" w:hAnsi="Times New Roman"/>
          <w:lang w:eastAsia="zh-CN"/>
        </w:rPr>
        <w:t>s</w:t>
      </w:r>
      <w:r w:rsidR="003508AF">
        <w:rPr>
          <w:rFonts w:ascii="Times New Roman" w:eastAsia="宋体" w:hAnsi="Times New Roman"/>
          <w:lang w:eastAsia="zh-CN"/>
        </w:rPr>
        <w:t>)</w:t>
      </w:r>
      <w:r>
        <w:rPr>
          <w:rFonts w:ascii="Times New Roman" w:eastAsia="宋体" w:hAnsi="Times New Roman"/>
          <w:lang w:eastAsia="zh-CN"/>
        </w:rPr>
        <w:t xml:space="preserve"> is configured as </w:t>
      </w:r>
      <w:r w:rsidR="003508AF">
        <w:rPr>
          <w:rFonts w:ascii="Times New Roman" w:eastAsia="宋体" w:hAnsi="Times New Roman"/>
          <w:lang w:eastAsia="zh-CN"/>
        </w:rPr>
        <w:t>other cases (</w:t>
      </w:r>
      <w:r>
        <w:rPr>
          <w:rFonts w:ascii="Times New Roman" w:eastAsia="宋体" w:hAnsi="Times New Roman"/>
          <w:lang w:eastAsia="zh-CN"/>
        </w:rPr>
        <w:t>Case1,2,4,</w:t>
      </w:r>
      <w:r w:rsidR="003508AF">
        <w:rPr>
          <w:rFonts w:ascii="Times New Roman" w:eastAsia="宋体" w:hAnsi="Times New Roman"/>
          <w:lang w:eastAsia="zh-CN"/>
        </w:rPr>
        <w:t>5)</w:t>
      </w:r>
      <w:r>
        <w:rPr>
          <w:rFonts w:ascii="Times New Roman" w:eastAsia="宋体" w:hAnsi="Times New Roman"/>
          <w:lang w:eastAsia="zh-CN"/>
        </w:rPr>
        <w:t xml:space="preserve"> the indication may be an immediate one, and UE should </w:t>
      </w:r>
      <w:r w:rsidR="003508AF">
        <w:rPr>
          <w:rFonts w:ascii="Times New Roman" w:eastAsia="宋体" w:hAnsi="Times New Roman"/>
          <w:lang w:eastAsia="zh-CN"/>
        </w:rPr>
        <w:t>execute handover as soon as possible, therefore, it’s better to trigger the handover but not the evaluation, and the evaluation can be started from the time when CHO is configured to UE.</w:t>
      </w:r>
    </w:p>
    <w:p w14:paraId="632157AF" w14:textId="7CF00BD5" w:rsidR="003508AF" w:rsidRPr="003508AF" w:rsidRDefault="003508AF" w:rsidP="003508AF">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3508AF">
        <w:rPr>
          <w:rFonts w:ascii="Times New Roman" w:eastAsia="宋体" w:hAnsi="Times New Roman"/>
          <w:b/>
          <w:bCs/>
          <w:lang w:eastAsia="zh-CN"/>
        </w:rPr>
        <w:t>Proposal 5: If the CHO execution condition is not timer-based event, once UE is indicated the NES mode or cell on</w:t>
      </w:r>
      <w:r w:rsidRPr="003508AF">
        <w:rPr>
          <w:rFonts w:ascii="Times New Roman" w:eastAsia="宋体" w:hAnsi="Times New Roman" w:hint="eastAsia"/>
          <w:b/>
          <w:bCs/>
          <w:lang w:eastAsia="zh-CN"/>
        </w:rPr>
        <w:t>/</w:t>
      </w:r>
      <w:r w:rsidRPr="003508AF">
        <w:rPr>
          <w:rFonts w:ascii="Times New Roman" w:eastAsia="宋体" w:hAnsi="Times New Roman"/>
          <w:b/>
          <w:bCs/>
          <w:lang w:eastAsia="zh-CN"/>
        </w:rPr>
        <w:t>off state switch, the indication can trigger the UE to perform handover immediately.</w:t>
      </w:r>
    </w:p>
    <w:bookmarkEnd w:id="5"/>
    <w:p w14:paraId="66432442" w14:textId="77777777" w:rsidR="00CD4C7B" w:rsidRPr="001625D3" w:rsidRDefault="00315925" w:rsidP="002C2AF9">
      <w:pPr>
        <w:pStyle w:val="1"/>
      </w:pPr>
      <w:r w:rsidRPr="001625D3">
        <w:rPr>
          <w:lang w:eastAsia="zh-CN"/>
        </w:rPr>
        <w:t>Conclusions</w:t>
      </w:r>
    </w:p>
    <w:p w14:paraId="4E3535EC" w14:textId="762F5135" w:rsidR="00793E83" w:rsidRDefault="00383BA6" w:rsidP="00C86D6E">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analyse </w:t>
      </w:r>
      <w:r w:rsidR="006A4CB0">
        <w:rPr>
          <w:rFonts w:ascii="Times New Roman" w:hAnsi="Times New Roman"/>
          <w:sz w:val="22"/>
          <w:szCs w:val="22"/>
          <w:lang w:eastAsia="zh-CN"/>
        </w:rPr>
        <w:t xml:space="preserve">the </w:t>
      </w:r>
      <w:r w:rsidR="003508AF">
        <w:rPr>
          <w:rFonts w:ascii="Times New Roman" w:hAnsi="Times New Roman"/>
          <w:sz w:val="22"/>
          <w:szCs w:val="22"/>
          <w:lang w:eastAsia="zh-CN"/>
        </w:rPr>
        <w:t>potential techniques needing CHO enhancements in NES and provide our understanding of the CHO execution condition and UE behaviour</w:t>
      </w:r>
      <w:r w:rsidR="00793E83">
        <w:rPr>
          <w:rFonts w:ascii="Times New Roman" w:hAnsi="Times New Roman"/>
          <w:sz w:val="22"/>
          <w:szCs w:val="22"/>
          <w:lang w:eastAsia="zh-CN"/>
        </w:rPr>
        <w:t>.</w:t>
      </w:r>
      <w:r w:rsidR="003508AF">
        <w:rPr>
          <w:rFonts w:ascii="Times New Roman" w:hAnsi="Times New Roman"/>
          <w:sz w:val="22"/>
          <w:szCs w:val="22"/>
          <w:lang w:eastAsia="zh-CN"/>
        </w:rPr>
        <w:t xml:space="preserve"> Following are our observations and proposals:</w:t>
      </w:r>
    </w:p>
    <w:p w14:paraId="36B37177" w14:textId="0B562E66"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b/>
          <w:bCs/>
          <w:sz w:val="22"/>
          <w:szCs w:val="22"/>
          <w:u w:val="single"/>
          <w:lang w:eastAsia="zh-CN"/>
        </w:rPr>
        <w:t>Observations:</w:t>
      </w:r>
    </w:p>
    <w:p w14:paraId="384C3099" w14:textId="77777777" w:rsidR="003508AF" w:rsidRPr="003508AF" w:rsidRDefault="003508AF" w:rsidP="003508AF">
      <w:pPr>
        <w:overflowPunct w:val="0"/>
        <w:autoSpaceDE w:val="0"/>
        <w:autoSpaceDN w:val="0"/>
        <w:adjustRightInd w:val="0"/>
        <w:spacing w:before="240"/>
        <w:textAlignment w:val="baseline"/>
        <w:rPr>
          <w:rFonts w:ascii="Times New Roman" w:eastAsia="宋体" w:hAnsi="Times New Roman"/>
          <w:b/>
          <w:bCs/>
          <w:lang w:eastAsia="zh-CN"/>
        </w:rPr>
      </w:pPr>
      <w:r w:rsidRPr="003508AF">
        <w:rPr>
          <w:rFonts w:ascii="Times New Roman" w:eastAsia="宋体" w:hAnsi="Times New Roman"/>
          <w:b/>
          <w:bCs/>
          <w:lang w:eastAsia="zh-CN"/>
        </w:rPr>
        <w:t>Observation 1: In current spec, the measurement-based event is necessary for the CHO.</w:t>
      </w:r>
    </w:p>
    <w:p w14:paraId="5384E971" w14:textId="77777777" w:rsidR="003508AF" w:rsidRDefault="003508AF" w:rsidP="003508AF">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sidRPr="003508AF">
        <w:rPr>
          <w:rFonts w:ascii="Times New Roman" w:eastAsia="宋体" w:hAnsi="Times New Roman"/>
          <w:b/>
          <w:bCs/>
          <w:lang w:eastAsia="zh-CN"/>
        </w:rPr>
        <w:t>Observation 2: In current spec, the target cell only provides configurations used when the execution satisfied but not execution condition related information.</w:t>
      </w:r>
    </w:p>
    <w:p w14:paraId="2CFC711D" w14:textId="77777777" w:rsidR="003508AF" w:rsidRPr="0069700F" w:rsidRDefault="003508AF" w:rsidP="003508AF">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sidRPr="007729E5">
        <w:rPr>
          <w:rFonts w:ascii="Times New Roman" w:eastAsia="宋体" w:hAnsi="Times New Roman" w:hint="eastAsia"/>
          <w:b/>
          <w:bCs/>
          <w:lang w:eastAsia="zh-CN"/>
        </w:rPr>
        <w:t>O</w:t>
      </w:r>
      <w:r w:rsidRPr="007729E5">
        <w:rPr>
          <w:rFonts w:ascii="Times New Roman" w:eastAsia="宋体" w:hAnsi="Times New Roman"/>
          <w:b/>
          <w:bCs/>
          <w:lang w:eastAsia="zh-CN"/>
        </w:rPr>
        <w:t>bservation 3: Only measurement-based events or measurement-based events with location-based events configured cannot satisfy the NES requirements.</w:t>
      </w:r>
    </w:p>
    <w:p w14:paraId="6B8C2FF0" w14:textId="77777777" w:rsidR="003508AF" w:rsidRPr="007729E5" w:rsidRDefault="003508AF" w:rsidP="003508AF">
      <w:pPr>
        <w:overflowPunct w:val="0"/>
        <w:autoSpaceDE w:val="0"/>
        <w:autoSpaceDN w:val="0"/>
        <w:adjustRightInd w:val="0"/>
        <w:spacing w:before="240"/>
        <w:ind w:left="1416" w:hangingChars="705" w:hanging="1416"/>
        <w:textAlignment w:val="baseline"/>
        <w:rPr>
          <w:rFonts w:ascii="Times New Roman" w:eastAsia="宋体" w:hAnsi="Times New Roman"/>
          <w:b/>
          <w:bCs/>
          <w:lang w:eastAsia="zh-CN"/>
        </w:rPr>
      </w:pPr>
      <w:r w:rsidRPr="007729E5">
        <w:rPr>
          <w:rFonts w:ascii="Times New Roman" w:eastAsia="宋体" w:hAnsi="Times New Roman"/>
          <w:b/>
          <w:bCs/>
          <w:lang w:eastAsia="zh-CN"/>
        </w:rPr>
        <w:t>Observation 4: Timer-based event for NES events is useful only if the gNB has accurate prediction</w:t>
      </w:r>
      <w:r>
        <w:rPr>
          <w:rFonts w:ascii="Times New Roman" w:eastAsia="宋体" w:hAnsi="Times New Roman"/>
          <w:b/>
          <w:bCs/>
          <w:lang w:eastAsia="zh-CN"/>
        </w:rPr>
        <w:t>/information</w:t>
      </w:r>
      <w:r w:rsidRPr="007729E5">
        <w:rPr>
          <w:rFonts w:ascii="Times New Roman" w:eastAsia="宋体" w:hAnsi="Times New Roman"/>
          <w:b/>
          <w:bCs/>
          <w:lang w:eastAsia="zh-CN"/>
        </w:rPr>
        <w:t xml:space="preserve"> of the cell load.</w:t>
      </w:r>
    </w:p>
    <w:p w14:paraId="4FDF5F1D" w14:textId="6ADC7D73" w:rsidR="007B7D10" w:rsidRPr="007B7D10" w:rsidRDefault="007B7D10" w:rsidP="00C86D6E">
      <w:pPr>
        <w:rPr>
          <w:rFonts w:ascii="Times New Roman" w:hAnsi="Times New Roman"/>
          <w:b/>
          <w:bCs/>
          <w:sz w:val="22"/>
          <w:szCs w:val="22"/>
          <w:u w:val="single"/>
          <w:lang w:eastAsia="zh-CN"/>
        </w:rPr>
      </w:pPr>
      <w:r w:rsidRPr="007B7D10">
        <w:rPr>
          <w:rFonts w:ascii="Times New Roman" w:hAnsi="Times New Roman" w:hint="eastAsia"/>
          <w:b/>
          <w:bCs/>
          <w:sz w:val="22"/>
          <w:szCs w:val="22"/>
          <w:u w:val="single"/>
          <w:lang w:eastAsia="zh-CN"/>
        </w:rPr>
        <w:t>P</w:t>
      </w:r>
      <w:r w:rsidRPr="007B7D10">
        <w:rPr>
          <w:rFonts w:ascii="Times New Roman" w:hAnsi="Times New Roman"/>
          <w:b/>
          <w:bCs/>
          <w:sz w:val="22"/>
          <w:szCs w:val="22"/>
          <w:u w:val="single"/>
          <w:lang w:eastAsia="zh-CN"/>
        </w:rPr>
        <w:t>roposal</w:t>
      </w:r>
      <w:r w:rsidRPr="007B7D10">
        <w:rPr>
          <w:rFonts w:ascii="Times New Roman" w:hAnsi="Times New Roman" w:hint="eastAsia"/>
          <w:b/>
          <w:bCs/>
          <w:sz w:val="22"/>
          <w:szCs w:val="22"/>
          <w:u w:val="single"/>
          <w:lang w:eastAsia="zh-CN"/>
        </w:rPr>
        <w:t>s</w:t>
      </w:r>
      <w:r w:rsidRPr="007B7D10">
        <w:rPr>
          <w:rFonts w:ascii="Times New Roman" w:hAnsi="Times New Roman"/>
          <w:b/>
          <w:bCs/>
          <w:sz w:val="22"/>
          <w:szCs w:val="22"/>
          <w:u w:val="single"/>
          <w:lang w:eastAsia="zh-CN"/>
        </w:rPr>
        <w:t>:</w:t>
      </w:r>
    </w:p>
    <w:p w14:paraId="7B8ACEC2" w14:textId="77777777" w:rsidR="003508AF" w:rsidRPr="007F628C" w:rsidRDefault="003508AF" w:rsidP="003508AF">
      <w:pPr>
        <w:overflowPunct w:val="0"/>
        <w:autoSpaceDE w:val="0"/>
        <w:autoSpaceDN w:val="0"/>
        <w:adjustRightInd w:val="0"/>
        <w:spacing w:before="240"/>
        <w:textAlignment w:val="baseline"/>
        <w:rPr>
          <w:rFonts w:ascii="Times New Roman" w:eastAsia="宋体" w:hAnsi="Times New Roman"/>
          <w:b/>
          <w:bCs/>
          <w:lang w:eastAsia="zh-CN"/>
        </w:rPr>
      </w:pPr>
      <w:r w:rsidRPr="007F628C">
        <w:rPr>
          <w:rFonts w:ascii="Times New Roman" w:eastAsia="宋体" w:hAnsi="Times New Roman"/>
          <w:b/>
          <w:bCs/>
          <w:lang w:eastAsia="zh-CN"/>
        </w:rPr>
        <w:t>Proposal 1: CHO enhancements are needed for the case of turning off the cell.</w:t>
      </w:r>
    </w:p>
    <w:p w14:paraId="423D6496" w14:textId="77777777" w:rsidR="00AC481F" w:rsidRDefault="00AC481F" w:rsidP="003508AF">
      <w:pPr>
        <w:overflowPunct w:val="0"/>
        <w:autoSpaceDE w:val="0"/>
        <w:autoSpaceDN w:val="0"/>
        <w:adjustRightInd w:val="0"/>
        <w:spacing w:before="240"/>
        <w:textAlignment w:val="baseline"/>
        <w:rPr>
          <w:rFonts w:ascii="Times New Roman" w:eastAsia="宋体" w:hAnsi="Times New Roman"/>
          <w:b/>
          <w:bCs/>
          <w:lang w:eastAsia="zh-CN"/>
        </w:rPr>
      </w:pPr>
      <w:r w:rsidRPr="00AC481F">
        <w:rPr>
          <w:rFonts w:ascii="Times New Roman" w:eastAsia="宋体" w:hAnsi="Times New Roman"/>
          <w:b/>
          <w:bCs/>
          <w:lang w:eastAsia="zh-CN"/>
        </w:rPr>
        <w:t>Proposal 2: RAN2 should focus on CHO enhancements in case Cell DTX/DRX is configured.</w:t>
      </w:r>
    </w:p>
    <w:p w14:paraId="597C7AF8" w14:textId="195DE596" w:rsidR="003508AF" w:rsidRPr="00CA2A47" w:rsidRDefault="003508AF" w:rsidP="003508AF">
      <w:pPr>
        <w:overflowPunct w:val="0"/>
        <w:autoSpaceDE w:val="0"/>
        <w:autoSpaceDN w:val="0"/>
        <w:adjustRightInd w:val="0"/>
        <w:spacing w:before="240"/>
        <w:textAlignment w:val="baseline"/>
        <w:rPr>
          <w:rFonts w:ascii="Times New Roman" w:eastAsia="宋体" w:hAnsi="Times New Roman"/>
          <w:b/>
          <w:bCs/>
          <w:lang w:eastAsia="zh-CN"/>
        </w:rPr>
      </w:pPr>
      <w:r w:rsidRPr="00CA2A47">
        <w:rPr>
          <w:rFonts w:ascii="Times New Roman" w:eastAsia="宋体" w:hAnsi="Times New Roman" w:hint="eastAsia"/>
          <w:b/>
          <w:bCs/>
          <w:lang w:eastAsia="zh-CN"/>
        </w:rPr>
        <w:t>P</w:t>
      </w:r>
      <w:r w:rsidRPr="00CA2A47">
        <w:rPr>
          <w:rFonts w:ascii="Times New Roman" w:eastAsia="宋体" w:hAnsi="Times New Roman"/>
          <w:b/>
          <w:bCs/>
          <w:lang w:eastAsia="zh-CN"/>
        </w:rPr>
        <w:t>roposal 3: RAN2 is kindly to consider the potential enhancements for CHO:</w:t>
      </w:r>
    </w:p>
    <w:p w14:paraId="17865B2E" w14:textId="77777777" w:rsidR="003508AF" w:rsidRPr="00CA2A47" w:rsidRDefault="003508AF" w:rsidP="00AC481F">
      <w:pPr>
        <w:pStyle w:val="af2"/>
        <w:numPr>
          <w:ilvl w:val="0"/>
          <w:numId w:val="31"/>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sidRPr="00CA2A47">
        <w:rPr>
          <w:rFonts w:ascii="Times New Roman" w:eastAsia="宋体" w:hAnsi="Times New Roman" w:hint="eastAsia"/>
          <w:b/>
          <w:bCs/>
          <w:lang w:eastAsia="zh-CN"/>
        </w:rPr>
        <w:lastRenderedPageBreak/>
        <w:t>E</w:t>
      </w:r>
      <w:r w:rsidRPr="00CA2A47">
        <w:rPr>
          <w:rFonts w:ascii="Times New Roman" w:eastAsia="宋体" w:hAnsi="Times New Roman"/>
          <w:b/>
          <w:bCs/>
          <w:lang w:eastAsia="zh-CN"/>
        </w:rPr>
        <w:t>vent T1 can be used for NES CHO, especially the serving node has accurate prediction of the cell load;</w:t>
      </w:r>
    </w:p>
    <w:p w14:paraId="1864BA72" w14:textId="77777777" w:rsidR="003508AF" w:rsidRPr="00CA2A47" w:rsidRDefault="003508AF" w:rsidP="003508AF">
      <w:pPr>
        <w:pStyle w:val="af2"/>
        <w:numPr>
          <w:ilvl w:val="0"/>
          <w:numId w:val="31"/>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sidRPr="00CA2A47">
        <w:rPr>
          <w:rFonts w:ascii="Times New Roman" w:eastAsia="宋体" w:hAnsi="Times New Roman"/>
          <w:b/>
          <w:bCs/>
          <w:lang w:eastAsia="zh-CN"/>
        </w:rPr>
        <w:t xml:space="preserve">A NES-based event can be introduced, and it can be configured </w:t>
      </w:r>
      <w:r>
        <w:rPr>
          <w:rFonts w:ascii="Times New Roman" w:eastAsia="宋体" w:hAnsi="Times New Roman"/>
          <w:b/>
          <w:bCs/>
          <w:lang w:eastAsia="zh-CN"/>
        </w:rPr>
        <w:t xml:space="preserve">alone or </w:t>
      </w:r>
      <w:r w:rsidRPr="00CA2A47">
        <w:rPr>
          <w:rFonts w:ascii="Times New Roman" w:eastAsia="宋体" w:hAnsi="Times New Roman"/>
          <w:b/>
          <w:bCs/>
          <w:lang w:eastAsia="zh-CN"/>
        </w:rPr>
        <w:t>with other events;</w:t>
      </w:r>
    </w:p>
    <w:p w14:paraId="6B516CDF" w14:textId="77777777" w:rsidR="003508AF" w:rsidRDefault="003508AF" w:rsidP="003508AF">
      <w:pPr>
        <w:pStyle w:val="af2"/>
        <w:numPr>
          <w:ilvl w:val="0"/>
          <w:numId w:val="31"/>
        </w:numPr>
        <w:overflowPunct w:val="0"/>
        <w:autoSpaceDE w:val="0"/>
        <w:autoSpaceDN w:val="0"/>
        <w:adjustRightInd w:val="0"/>
        <w:spacing w:before="240"/>
        <w:ind w:left="1136" w:hanging="285"/>
        <w:textAlignment w:val="baseline"/>
        <w:rPr>
          <w:rFonts w:ascii="Times New Roman" w:eastAsia="宋体" w:hAnsi="Times New Roman"/>
          <w:b/>
          <w:bCs/>
          <w:lang w:eastAsia="zh-CN"/>
        </w:rPr>
      </w:pPr>
      <w:r>
        <w:rPr>
          <w:rFonts w:ascii="Times New Roman" w:eastAsia="宋体" w:hAnsi="Times New Roman" w:hint="eastAsia"/>
          <w:b/>
          <w:bCs/>
          <w:lang w:eastAsia="zh-CN"/>
        </w:rPr>
        <w:t>T</w:t>
      </w:r>
      <w:r w:rsidRPr="00CA2A47">
        <w:rPr>
          <w:rFonts w:ascii="Times New Roman" w:eastAsia="宋体" w:hAnsi="Times New Roman"/>
          <w:b/>
          <w:bCs/>
          <w:lang w:eastAsia="zh-CN"/>
        </w:rPr>
        <w:t xml:space="preserve">he serving cell </w:t>
      </w:r>
      <w:r>
        <w:rPr>
          <w:rFonts w:ascii="Times New Roman" w:eastAsia="宋体" w:hAnsi="Times New Roman" w:hint="eastAsia"/>
          <w:b/>
          <w:bCs/>
          <w:lang w:eastAsia="zh-CN"/>
        </w:rPr>
        <w:t>can</w:t>
      </w:r>
      <w:r>
        <w:rPr>
          <w:rFonts w:ascii="Times New Roman" w:eastAsia="宋体" w:hAnsi="Times New Roman"/>
          <w:b/>
          <w:bCs/>
          <w:lang w:eastAsia="zh-CN"/>
        </w:rPr>
        <w:t xml:space="preserve"> </w:t>
      </w:r>
      <w:r w:rsidRPr="00CA2A47">
        <w:rPr>
          <w:rFonts w:ascii="Times New Roman" w:eastAsia="宋体" w:hAnsi="Times New Roman"/>
          <w:b/>
          <w:bCs/>
          <w:lang w:eastAsia="zh-CN"/>
        </w:rPr>
        <w:t>indicate the NES mode of the serving cell and</w:t>
      </w:r>
      <w:r w:rsidRPr="00CA2A47">
        <w:rPr>
          <w:rFonts w:ascii="Times New Roman" w:eastAsia="宋体" w:hAnsi="Times New Roman" w:hint="eastAsia"/>
          <w:b/>
          <w:bCs/>
          <w:lang w:eastAsia="zh-CN"/>
        </w:rPr>
        <w:t>/</w:t>
      </w:r>
      <w:r w:rsidRPr="00CA2A47">
        <w:rPr>
          <w:rFonts w:ascii="Times New Roman" w:eastAsia="宋体" w:hAnsi="Times New Roman"/>
          <w:b/>
          <w:bCs/>
          <w:lang w:eastAsia="zh-CN"/>
        </w:rPr>
        <w:t>or the candidate cell(s)</w:t>
      </w:r>
      <w:r>
        <w:rPr>
          <w:rFonts w:ascii="Times New Roman" w:eastAsia="宋体" w:hAnsi="Times New Roman"/>
          <w:b/>
          <w:bCs/>
          <w:lang w:eastAsia="zh-CN"/>
        </w:rPr>
        <w:t xml:space="preserve">, and it can be achieved by RRC </w:t>
      </w:r>
      <w:r w:rsidRPr="003508AF">
        <w:rPr>
          <w:rFonts w:ascii="Times New Roman" w:eastAsia="宋体" w:hAnsi="Times New Roman"/>
          <w:b/>
          <w:bCs/>
          <w:lang w:eastAsia="zh-CN"/>
        </w:rPr>
        <w:t>message</w:t>
      </w:r>
      <w:r>
        <w:rPr>
          <w:rFonts w:ascii="Times New Roman" w:eastAsia="宋体" w:hAnsi="Times New Roman"/>
          <w:b/>
          <w:bCs/>
          <w:lang w:eastAsia="zh-CN"/>
        </w:rPr>
        <w:t xml:space="preserve"> or L1/L2 signalling;</w:t>
      </w:r>
    </w:p>
    <w:p w14:paraId="2DCA8F77" w14:textId="77777777" w:rsidR="003508AF" w:rsidRPr="00CA2A47" w:rsidRDefault="003508AF" w:rsidP="003508AF">
      <w:pPr>
        <w:pStyle w:val="af2"/>
        <w:numPr>
          <w:ilvl w:val="0"/>
          <w:numId w:val="31"/>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The NES mode indication can trigger the handover;</w:t>
      </w:r>
    </w:p>
    <w:p w14:paraId="4EEE83CC" w14:textId="77777777" w:rsidR="003508AF" w:rsidRDefault="003508AF" w:rsidP="003508AF">
      <w:pPr>
        <w:pStyle w:val="af2"/>
        <w:numPr>
          <w:ilvl w:val="0"/>
          <w:numId w:val="31"/>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T</w:t>
      </w:r>
      <w:r w:rsidRPr="00CA2A47">
        <w:rPr>
          <w:rFonts w:ascii="Times New Roman" w:eastAsia="宋体" w:hAnsi="Times New Roman"/>
          <w:b/>
          <w:bCs/>
          <w:lang w:eastAsia="zh-CN"/>
        </w:rPr>
        <w:t>he target cell provides NES mode related information to the serving cell</w:t>
      </w:r>
      <w:r>
        <w:rPr>
          <w:rFonts w:ascii="Times New Roman" w:eastAsia="宋体" w:hAnsi="Times New Roman" w:hint="eastAsia"/>
          <w:b/>
          <w:bCs/>
          <w:lang w:eastAsia="zh-CN"/>
        </w:rPr>
        <w:t>；</w:t>
      </w:r>
    </w:p>
    <w:p w14:paraId="2F431276" w14:textId="77777777" w:rsidR="003508AF" w:rsidRPr="00C94814" w:rsidRDefault="003508AF" w:rsidP="003508AF">
      <w:pPr>
        <w:pStyle w:val="af2"/>
        <w:numPr>
          <w:ilvl w:val="0"/>
          <w:numId w:val="31"/>
        </w:numPr>
        <w:overflowPunct w:val="0"/>
        <w:autoSpaceDE w:val="0"/>
        <w:autoSpaceDN w:val="0"/>
        <w:adjustRightInd w:val="0"/>
        <w:spacing w:before="240"/>
        <w:ind w:left="1134" w:hanging="283"/>
        <w:textAlignment w:val="baseline"/>
        <w:rPr>
          <w:rFonts w:ascii="Times New Roman" w:eastAsia="宋体" w:hAnsi="Times New Roman"/>
          <w:b/>
          <w:bCs/>
          <w:lang w:eastAsia="zh-CN"/>
        </w:rPr>
      </w:pPr>
      <w:r>
        <w:rPr>
          <w:rFonts w:ascii="Times New Roman" w:eastAsia="宋体" w:hAnsi="Times New Roman"/>
          <w:b/>
          <w:bCs/>
          <w:lang w:eastAsia="zh-CN"/>
        </w:rPr>
        <w:t>Serving cell can exclude some cells to be candidate cells based on th</w:t>
      </w:r>
      <w:r>
        <w:rPr>
          <w:rFonts w:ascii="Times New Roman" w:eastAsia="宋体" w:hAnsi="Times New Roman" w:hint="eastAsia"/>
          <w:b/>
          <w:bCs/>
          <w:lang w:eastAsia="zh-CN"/>
        </w:rPr>
        <w:t>e</w:t>
      </w:r>
      <w:r>
        <w:rPr>
          <w:rFonts w:ascii="Times New Roman" w:eastAsia="宋体" w:hAnsi="Times New Roman"/>
          <w:b/>
          <w:bCs/>
          <w:lang w:eastAsia="zh-CN"/>
        </w:rPr>
        <w:t xml:space="preserve"> </w:t>
      </w:r>
      <w:r>
        <w:rPr>
          <w:rFonts w:ascii="Times New Roman" w:eastAsia="宋体" w:hAnsi="Times New Roman" w:hint="eastAsia"/>
          <w:b/>
          <w:bCs/>
          <w:lang w:eastAsia="zh-CN"/>
        </w:rPr>
        <w:t>information</w:t>
      </w:r>
      <w:r>
        <w:rPr>
          <w:rFonts w:ascii="Times New Roman" w:eastAsia="宋体" w:hAnsi="Times New Roman"/>
          <w:b/>
          <w:bCs/>
          <w:lang w:eastAsia="zh-CN"/>
        </w:rPr>
        <w:t xml:space="preserve"> </w:t>
      </w:r>
      <w:r>
        <w:rPr>
          <w:rFonts w:ascii="Times New Roman" w:eastAsia="宋体" w:hAnsi="Times New Roman" w:hint="eastAsia"/>
          <w:b/>
          <w:bCs/>
          <w:lang w:eastAsia="zh-CN"/>
        </w:rPr>
        <w:t>provided</w:t>
      </w:r>
      <w:r>
        <w:rPr>
          <w:rFonts w:ascii="Times New Roman" w:eastAsia="宋体" w:hAnsi="Times New Roman"/>
          <w:b/>
          <w:bCs/>
          <w:lang w:eastAsia="zh-CN"/>
        </w:rPr>
        <w:t xml:space="preserve"> </w:t>
      </w:r>
      <w:r>
        <w:rPr>
          <w:rFonts w:ascii="Times New Roman" w:eastAsia="宋体" w:hAnsi="Times New Roman" w:hint="eastAsia"/>
          <w:b/>
          <w:bCs/>
          <w:lang w:eastAsia="zh-CN"/>
        </w:rPr>
        <w:t>by</w:t>
      </w:r>
      <w:r>
        <w:rPr>
          <w:rFonts w:ascii="Times New Roman" w:eastAsia="宋体" w:hAnsi="Times New Roman"/>
          <w:b/>
          <w:bCs/>
          <w:lang w:eastAsia="zh-CN"/>
        </w:rPr>
        <w:t xml:space="preserve"> </w:t>
      </w:r>
      <w:r>
        <w:rPr>
          <w:rFonts w:ascii="Times New Roman" w:eastAsia="宋体" w:hAnsi="Times New Roman" w:hint="eastAsia"/>
          <w:b/>
          <w:bCs/>
          <w:lang w:eastAsia="zh-CN"/>
        </w:rPr>
        <w:t>potential</w:t>
      </w:r>
      <w:r>
        <w:rPr>
          <w:rFonts w:ascii="Times New Roman" w:eastAsia="宋体" w:hAnsi="Times New Roman"/>
          <w:b/>
          <w:bCs/>
          <w:lang w:eastAsia="zh-CN"/>
        </w:rPr>
        <w:t xml:space="preserve"> </w:t>
      </w:r>
      <w:r>
        <w:rPr>
          <w:rFonts w:ascii="Times New Roman" w:eastAsia="宋体" w:hAnsi="Times New Roman" w:hint="eastAsia"/>
          <w:b/>
          <w:bCs/>
          <w:lang w:eastAsia="zh-CN"/>
        </w:rPr>
        <w:t>cells</w:t>
      </w:r>
      <w:r>
        <w:rPr>
          <w:rFonts w:ascii="Times New Roman" w:eastAsia="宋体" w:hAnsi="Times New Roman" w:hint="eastAsia"/>
          <w:b/>
          <w:bCs/>
          <w:lang w:eastAsia="zh-CN"/>
        </w:rPr>
        <w:t>；</w:t>
      </w:r>
    </w:p>
    <w:p w14:paraId="3B27FB2E" w14:textId="77777777" w:rsidR="003508AF" w:rsidRPr="00BB709C" w:rsidRDefault="003508AF" w:rsidP="003508AF">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BB709C">
        <w:rPr>
          <w:rFonts w:ascii="Times New Roman" w:eastAsia="宋体" w:hAnsi="Times New Roman" w:hint="eastAsia"/>
          <w:b/>
          <w:bCs/>
          <w:lang w:eastAsia="zh-CN"/>
        </w:rPr>
        <w:t>P</w:t>
      </w:r>
      <w:r w:rsidRPr="00BB709C">
        <w:rPr>
          <w:rFonts w:ascii="Times New Roman" w:eastAsia="宋体" w:hAnsi="Times New Roman"/>
          <w:b/>
          <w:bCs/>
          <w:lang w:eastAsia="zh-CN"/>
        </w:rPr>
        <w:t>roposal 4a: If Event T1 is used, when the entering condition of T1 satisfies, UE starts the evaluation of the associated measurement-based events.</w:t>
      </w:r>
    </w:p>
    <w:p w14:paraId="07DBE40A" w14:textId="72C6BC5C" w:rsidR="003508AF" w:rsidRPr="007D7171" w:rsidRDefault="003508AF" w:rsidP="003508AF">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7D7171">
        <w:rPr>
          <w:rFonts w:ascii="Times New Roman" w:eastAsia="宋体" w:hAnsi="Times New Roman" w:hint="eastAsia"/>
          <w:b/>
          <w:bCs/>
          <w:lang w:eastAsia="zh-CN"/>
        </w:rPr>
        <w:t>Proposal</w:t>
      </w:r>
      <w:r w:rsidRPr="007D7171">
        <w:rPr>
          <w:rFonts w:ascii="Times New Roman" w:eastAsia="宋体" w:hAnsi="Times New Roman"/>
          <w:b/>
          <w:bCs/>
          <w:lang w:eastAsia="zh-CN"/>
        </w:rPr>
        <w:t xml:space="preserve"> 4</w:t>
      </w:r>
      <w:r w:rsidRPr="007D7171">
        <w:rPr>
          <w:rFonts w:ascii="Times New Roman" w:eastAsia="宋体" w:hAnsi="Times New Roman" w:hint="eastAsia"/>
          <w:b/>
          <w:bCs/>
          <w:lang w:eastAsia="zh-CN"/>
        </w:rPr>
        <w:t>b</w:t>
      </w:r>
      <w:r w:rsidRPr="007D7171">
        <w:rPr>
          <w:rFonts w:ascii="Times New Roman" w:eastAsia="宋体" w:hAnsi="Times New Roman" w:hint="eastAsia"/>
          <w:b/>
          <w:bCs/>
          <w:lang w:eastAsia="zh-CN"/>
        </w:rPr>
        <w:t>：</w:t>
      </w:r>
      <w:r w:rsidR="001902F9">
        <w:rPr>
          <w:rFonts w:ascii="Times New Roman" w:eastAsia="宋体" w:hAnsi="Times New Roman" w:hint="eastAsia"/>
          <w:b/>
          <w:bCs/>
          <w:lang w:eastAsia="zh-CN"/>
        </w:rPr>
        <w:t>I</w:t>
      </w:r>
      <w:r w:rsidR="001902F9">
        <w:rPr>
          <w:rFonts w:ascii="Times New Roman" w:eastAsia="宋体" w:hAnsi="Times New Roman"/>
          <w:b/>
          <w:bCs/>
          <w:lang w:eastAsia="zh-CN"/>
        </w:rPr>
        <w:t>t’s proposed</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to</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clarify</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UE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behaviour</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if</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CHO</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is</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not</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completed</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until</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the</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leaving</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condition</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of</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Event</w:t>
      </w:r>
      <w:r w:rsidRPr="007D7171">
        <w:rPr>
          <w:rFonts w:ascii="Times New Roman" w:eastAsia="宋体" w:hAnsi="Times New Roman"/>
          <w:b/>
          <w:bCs/>
          <w:lang w:eastAsia="zh-CN"/>
        </w:rPr>
        <w:t xml:space="preserve"> </w:t>
      </w:r>
      <w:r w:rsidRPr="007D7171">
        <w:rPr>
          <w:rFonts w:ascii="Times New Roman" w:eastAsia="宋体" w:hAnsi="Times New Roman" w:hint="eastAsia"/>
          <w:b/>
          <w:bCs/>
          <w:lang w:eastAsia="zh-CN"/>
        </w:rPr>
        <w:t>T</w:t>
      </w:r>
      <w:r w:rsidRPr="007D7171">
        <w:rPr>
          <w:rFonts w:ascii="Times New Roman" w:eastAsia="宋体" w:hAnsi="Times New Roman"/>
          <w:b/>
          <w:bCs/>
          <w:lang w:eastAsia="zh-CN"/>
        </w:rPr>
        <w:t xml:space="preserve">1 </w:t>
      </w:r>
      <w:r w:rsidRPr="007D7171">
        <w:rPr>
          <w:rFonts w:ascii="Times New Roman" w:eastAsia="宋体" w:hAnsi="Times New Roman" w:hint="eastAsia"/>
          <w:b/>
          <w:bCs/>
          <w:lang w:eastAsia="zh-CN"/>
        </w:rPr>
        <w:t>satisfies</w:t>
      </w:r>
    </w:p>
    <w:p w14:paraId="7F286EBA" w14:textId="5D8A2959" w:rsidR="0080252A" w:rsidRPr="003508AF" w:rsidRDefault="003508AF" w:rsidP="003508AF">
      <w:pPr>
        <w:overflowPunct w:val="0"/>
        <w:autoSpaceDE w:val="0"/>
        <w:autoSpaceDN w:val="0"/>
        <w:adjustRightInd w:val="0"/>
        <w:spacing w:before="240"/>
        <w:ind w:left="1132" w:hangingChars="564" w:hanging="1132"/>
        <w:textAlignment w:val="baseline"/>
        <w:rPr>
          <w:rFonts w:ascii="Times New Roman" w:eastAsia="宋体" w:hAnsi="Times New Roman"/>
          <w:b/>
          <w:bCs/>
          <w:lang w:eastAsia="zh-CN"/>
        </w:rPr>
      </w:pPr>
      <w:r w:rsidRPr="003508AF">
        <w:rPr>
          <w:rFonts w:ascii="Times New Roman" w:eastAsia="宋体" w:hAnsi="Times New Roman"/>
          <w:b/>
          <w:bCs/>
          <w:lang w:eastAsia="zh-CN"/>
        </w:rPr>
        <w:t>Proposal 5: If the CHO execution condition is not timer-based event, once UE is indicated the NES mode or cell on</w:t>
      </w:r>
      <w:r w:rsidRPr="003508AF">
        <w:rPr>
          <w:rFonts w:ascii="Times New Roman" w:eastAsia="宋体" w:hAnsi="Times New Roman" w:hint="eastAsia"/>
          <w:b/>
          <w:bCs/>
          <w:lang w:eastAsia="zh-CN"/>
        </w:rPr>
        <w:t>/</w:t>
      </w:r>
      <w:r w:rsidRPr="003508AF">
        <w:rPr>
          <w:rFonts w:ascii="Times New Roman" w:eastAsia="宋体" w:hAnsi="Times New Roman"/>
          <w:b/>
          <w:bCs/>
          <w:lang w:eastAsia="zh-CN"/>
        </w:rPr>
        <w:t>off state switch, the indication can trigger the UE to perform handover immediately.</w:t>
      </w:r>
    </w:p>
    <w:p w14:paraId="139C6F34" w14:textId="77777777" w:rsidR="00AC5918" w:rsidRPr="001625D3" w:rsidRDefault="00AC5918" w:rsidP="00DF7C77">
      <w:pPr>
        <w:pStyle w:val="1"/>
      </w:pPr>
      <w:r w:rsidRPr="001625D3">
        <w:t>References</w:t>
      </w:r>
    </w:p>
    <w:p w14:paraId="72163201" w14:textId="77777777" w:rsidR="003508AF" w:rsidRDefault="003508AF" w:rsidP="003508AF">
      <w:pPr>
        <w:pStyle w:val="af2"/>
        <w:numPr>
          <w:ilvl w:val="0"/>
          <w:numId w:val="1"/>
        </w:numPr>
        <w:rPr>
          <w:lang w:eastAsia="zh-CN"/>
        </w:rPr>
      </w:pPr>
      <w:r w:rsidRPr="0084028E">
        <w:rPr>
          <w:lang w:eastAsia="zh-CN"/>
        </w:rPr>
        <w:t>RP-223540</w:t>
      </w:r>
      <w:r>
        <w:rPr>
          <w:lang w:eastAsia="zh-CN"/>
        </w:rPr>
        <w:t xml:space="preserve"> </w:t>
      </w:r>
      <w:r w:rsidRPr="0084028E">
        <w:rPr>
          <w:lang w:eastAsia="zh-CN"/>
        </w:rPr>
        <w:t>New WID: Network energy savings for NR</w:t>
      </w:r>
      <w:r>
        <w:rPr>
          <w:lang w:eastAsia="zh-CN"/>
        </w:rPr>
        <w:t xml:space="preserve">, Huawei, </w:t>
      </w:r>
      <w:r w:rsidRPr="0084028E">
        <w:rPr>
          <w:lang w:eastAsia="zh-CN"/>
        </w:rPr>
        <w:t>3GPP TSG RAN Meeting #98-e</w:t>
      </w:r>
      <w:r>
        <w:rPr>
          <w:lang w:eastAsia="zh-CN"/>
        </w:rPr>
        <w:t xml:space="preserve">, </w:t>
      </w:r>
      <w:r w:rsidRPr="0084028E">
        <w:rPr>
          <w:lang w:eastAsia="zh-CN"/>
        </w:rPr>
        <w:t>December 12-16, 2022</w:t>
      </w:r>
      <w:r>
        <w:rPr>
          <w:lang w:eastAsia="zh-CN"/>
        </w:rPr>
        <w:t>.</w:t>
      </w:r>
    </w:p>
    <w:p w14:paraId="58893836" w14:textId="12D8830F" w:rsidR="003508AF" w:rsidRDefault="003508AF" w:rsidP="003508AF">
      <w:pPr>
        <w:pStyle w:val="af2"/>
        <w:numPr>
          <w:ilvl w:val="0"/>
          <w:numId w:val="1"/>
        </w:numPr>
        <w:rPr>
          <w:lang w:eastAsia="zh-CN"/>
        </w:rPr>
      </w:pPr>
      <w:r w:rsidRPr="0084028E">
        <w:rPr>
          <w:lang w:eastAsia="zh-CN"/>
        </w:rPr>
        <w:t>3GPP TR 38.864</w:t>
      </w:r>
      <w:r>
        <w:rPr>
          <w:lang w:eastAsia="zh-CN"/>
        </w:rPr>
        <w:t>3 Study on network energy savings for NR (Release 18).</w:t>
      </w:r>
    </w:p>
    <w:p w14:paraId="341572FF" w14:textId="574080AF" w:rsidR="00F10529" w:rsidRDefault="00F10529" w:rsidP="003508AF">
      <w:pPr>
        <w:pStyle w:val="af2"/>
        <w:numPr>
          <w:ilvl w:val="0"/>
          <w:numId w:val="1"/>
        </w:numPr>
        <w:rPr>
          <w:lang w:eastAsia="zh-CN"/>
        </w:rPr>
      </w:pPr>
      <w:r w:rsidRPr="00F10529">
        <w:rPr>
          <w:lang w:eastAsia="zh-CN"/>
        </w:rPr>
        <w:t>Report of 3GPP TSG RAN WG2 meeting #121, Athens, Greece</w:t>
      </w:r>
      <w:r>
        <w:rPr>
          <w:lang w:eastAsia="zh-CN"/>
        </w:rPr>
        <w:t>.</w:t>
      </w:r>
    </w:p>
    <w:p w14:paraId="233E6688" w14:textId="743F1BAB" w:rsidR="003508AF" w:rsidRDefault="003508AF" w:rsidP="003508AF">
      <w:pPr>
        <w:pStyle w:val="af2"/>
        <w:numPr>
          <w:ilvl w:val="0"/>
          <w:numId w:val="1"/>
        </w:numPr>
        <w:rPr>
          <w:lang w:eastAsia="zh-CN"/>
        </w:rPr>
      </w:pPr>
      <w:r w:rsidRPr="00D71ACF">
        <w:rPr>
          <w:lang w:eastAsia="zh-CN"/>
        </w:rPr>
        <w:t>3GPP TS 38.300</w:t>
      </w:r>
      <w:r>
        <w:rPr>
          <w:lang w:eastAsia="zh-CN"/>
        </w:rPr>
        <w:t xml:space="preserve"> </w:t>
      </w:r>
      <w:r w:rsidRPr="00D71ACF">
        <w:rPr>
          <w:lang w:eastAsia="zh-CN"/>
        </w:rPr>
        <w:t>NR and NG-RAN Overall Description;</w:t>
      </w:r>
      <w:r>
        <w:rPr>
          <w:lang w:eastAsia="zh-CN"/>
        </w:rPr>
        <w:t xml:space="preserve"> Stage 2 (Release 17).</w:t>
      </w:r>
    </w:p>
    <w:p w14:paraId="2BF02D00" w14:textId="77777777" w:rsidR="003508AF" w:rsidRPr="0092165D" w:rsidRDefault="003508AF" w:rsidP="003508AF">
      <w:pPr>
        <w:pStyle w:val="af2"/>
        <w:numPr>
          <w:ilvl w:val="0"/>
          <w:numId w:val="1"/>
        </w:numPr>
        <w:rPr>
          <w:lang w:eastAsia="zh-CN"/>
        </w:rPr>
      </w:pPr>
      <w:r w:rsidRPr="00D71ACF">
        <w:rPr>
          <w:lang w:eastAsia="zh-CN"/>
        </w:rPr>
        <w:t>3GPP TS 38.3</w:t>
      </w:r>
      <w:r>
        <w:rPr>
          <w:lang w:eastAsia="zh-CN"/>
        </w:rPr>
        <w:t xml:space="preserve">31 </w:t>
      </w:r>
      <w:r w:rsidRPr="00D71ACF">
        <w:rPr>
          <w:lang w:eastAsia="zh-CN"/>
        </w:rPr>
        <w:t>NR; Radio Resource Control (RRC); Protocol specification</w:t>
      </w:r>
      <w:r>
        <w:rPr>
          <w:lang w:eastAsia="zh-CN"/>
        </w:rPr>
        <w:t>.</w:t>
      </w:r>
    </w:p>
    <w:p w14:paraId="31E856DA" w14:textId="4C78F62D" w:rsidR="0092165D" w:rsidRPr="003508AF" w:rsidRDefault="0092165D" w:rsidP="00E5169F">
      <w:pPr>
        <w:pStyle w:val="af2"/>
        <w:ind w:left="357"/>
        <w:rPr>
          <w:lang w:eastAsia="zh-CN"/>
        </w:rPr>
      </w:pPr>
    </w:p>
    <w:p w14:paraId="6E7E1A21" w14:textId="77777777" w:rsidR="00793E83" w:rsidRPr="0092165D" w:rsidRDefault="00793E83" w:rsidP="00793E83">
      <w:pPr>
        <w:pStyle w:val="af2"/>
        <w:ind w:left="357"/>
        <w:rPr>
          <w:lang w:eastAsia="zh-CN"/>
        </w:rPr>
      </w:pPr>
    </w:p>
    <w:sectPr w:rsidR="00793E83"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F2C50" w14:textId="77777777" w:rsidR="00710E63" w:rsidRDefault="00710E63">
      <w:r>
        <w:separator/>
      </w:r>
    </w:p>
  </w:endnote>
  <w:endnote w:type="continuationSeparator" w:id="0">
    <w:p w14:paraId="70AB31D4" w14:textId="77777777" w:rsidR="00710E63" w:rsidRDefault="0071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2A0F1" w14:textId="77777777" w:rsidR="00710E63" w:rsidRDefault="00710E63">
      <w:r>
        <w:separator/>
      </w:r>
    </w:p>
  </w:footnote>
  <w:footnote w:type="continuationSeparator" w:id="0">
    <w:p w14:paraId="654C6A3C" w14:textId="77777777" w:rsidR="00710E63" w:rsidRDefault="00710E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5D0CD7"/>
    <w:multiLevelType w:val="hybridMultilevel"/>
    <w:tmpl w:val="8DBA83C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86256D"/>
    <w:multiLevelType w:val="hybridMultilevel"/>
    <w:tmpl w:val="E7AC5512"/>
    <w:lvl w:ilvl="0" w:tplc="ED268A96">
      <w:start w:val="9"/>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1885C60"/>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5" w15:restartNumberingAfterBreak="0">
    <w:nsid w:val="10466DD0"/>
    <w:multiLevelType w:val="hybridMultilevel"/>
    <w:tmpl w:val="0B82BC3C"/>
    <w:lvl w:ilvl="0" w:tplc="F0AEF7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C219B9"/>
    <w:multiLevelType w:val="hybridMultilevel"/>
    <w:tmpl w:val="D850F9DC"/>
    <w:lvl w:ilvl="0" w:tplc="892AB6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3FF530D"/>
    <w:multiLevelType w:val="hybridMultilevel"/>
    <w:tmpl w:val="8E9A2094"/>
    <w:lvl w:ilvl="0" w:tplc="21B81AC4">
      <w:start w:val="8"/>
      <w:numFmt w:val="bullet"/>
      <w:lvlText w:val="-"/>
      <w:lvlJc w:val="left"/>
      <w:pPr>
        <w:ind w:left="725" w:hanging="440"/>
      </w:pPr>
      <w:rPr>
        <w:rFonts w:ascii="Times New Roman" w:eastAsia="Times New Roman"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8" w15:restartNumberingAfterBreak="0">
    <w:nsid w:val="1D1435DD"/>
    <w:multiLevelType w:val="hybridMultilevel"/>
    <w:tmpl w:val="9DB6CF4E"/>
    <w:lvl w:ilvl="0" w:tplc="EDA2E6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3EC52FA"/>
    <w:multiLevelType w:val="multilevel"/>
    <w:tmpl w:val="69CAE4EE"/>
    <w:lvl w:ilvl="0">
      <w:start w:val="1"/>
      <w:numFmt w:val="decimal"/>
      <w:pStyle w:val="1"/>
      <w:lvlText w:val="%1"/>
      <w:lvlJc w:val="left"/>
      <w:pPr>
        <w:ind w:left="432" w:hanging="432"/>
      </w:pPr>
      <w:rPr>
        <w:lang w:val="en-GB"/>
      </w:rPr>
    </w:lvl>
    <w:lvl w:ilvl="1">
      <w:start w:val="1"/>
      <w:numFmt w:val="decimal"/>
      <w:pStyle w:val="20"/>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90B23FF"/>
    <w:multiLevelType w:val="hybridMultilevel"/>
    <w:tmpl w:val="6298B638"/>
    <w:lvl w:ilvl="0" w:tplc="4E5CA9E4">
      <w:numFmt w:val="bullet"/>
      <w:lvlText w:val="-"/>
      <w:lvlJc w:val="left"/>
      <w:pPr>
        <w:ind w:left="1573" w:hanging="440"/>
      </w:pPr>
      <w:rPr>
        <w:rFonts w:ascii="Times New Roman" w:eastAsia="MS Mincho" w:hAnsi="Times New Roman" w:cs="Times New Roman" w:hint="default"/>
      </w:rPr>
    </w:lvl>
    <w:lvl w:ilvl="1" w:tplc="04090003" w:tentative="1">
      <w:start w:val="1"/>
      <w:numFmt w:val="bullet"/>
      <w:lvlText w:val=""/>
      <w:lvlJc w:val="left"/>
      <w:pPr>
        <w:ind w:left="2013" w:hanging="440"/>
      </w:pPr>
      <w:rPr>
        <w:rFonts w:ascii="Wingdings" w:hAnsi="Wingdings" w:hint="default"/>
      </w:rPr>
    </w:lvl>
    <w:lvl w:ilvl="2" w:tplc="04090005" w:tentative="1">
      <w:start w:val="1"/>
      <w:numFmt w:val="bullet"/>
      <w:lvlText w:val=""/>
      <w:lvlJc w:val="left"/>
      <w:pPr>
        <w:ind w:left="2453" w:hanging="440"/>
      </w:pPr>
      <w:rPr>
        <w:rFonts w:ascii="Wingdings" w:hAnsi="Wingdings" w:hint="default"/>
      </w:rPr>
    </w:lvl>
    <w:lvl w:ilvl="3" w:tplc="04090001" w:tentative="1">
      <w:start w:val="1"/>
      <w:numFmt w:val="bullet"/>
      <w:lvlText w:val=""/>
      <w:lvlJc w:val="left"/>
      <w:pPr>
        <w:ind w:left="2893" w:hanging="440"/>
      </w:pPr>
      <w:rPr>
        <w:rFonts w:ascii="Wingdings" w:hAnsi="Wingdings" w:hint="default"/>
      </w:rPr>
    </w:lvl>
    <w:lvl w:ilvl="4" w:tplc="04090003" w:tentative="1">
      <w:start w:val="1"/>
      <w:numFmt w:val="bullet"/>
      <w:lvlText w:val=""/>
      <w:lvlJc w:val="left"/>
      <w:pPr>
        <w:ind w:left="3333" w:hanging="440"/>
      </w:pPr>
      <w:rPr>
        <w:rFonts w:ascii="Wingdings" w:hAnsi="Wingdings" w:hint="default"/>
      </w:rPr>
    </w:lvl>
    <w:lvl w:ilvl="5" w:tplc="04090005" w:tentative="1">
      <w:start w:val="1"/>
      <w:numFmt w:val="bullet"/>
      <w:lvlText w:val=""/>
      <w:lvlJc w:val="left"/>
      <w:pPr>
        <w:ind w:left="3773" w:hanging="440"/>
      </w:pPr>
      <w:rPr>
        <w:rFonts w:ascii="Wingdings" w:hAnsi="Wingdings" w:hint="default"/>
      </w:rPr>
    </w:lvl>
    <w:lvl w:ilvl="6" w:tplc="04090001" w:tentative="1">
      <w:start w:val="1"/>
      <w:numFmt w:val="bullet"/>
      <w:lvlText w:val=""/>
      <w:lvlJc w:val="left"/>
      <w:pPr>
        <w:ind w:left="4213" w:hanging="440"/>
      </w:pPr>
      <w:rPr>
        <w:rFonts w:ascii="Wingdings" w:hAnsi="Wingdings" w:hint="default"/>
      </w:rPr>
    </w:lvl>
    <w:lvl w:ilvl="7" w:tplc="04090003" w:tentative="1">
      <w:start w:val="1"/>
      <w:numFmt w:val="bullet"/>
      <w:lvlText w:val=""/>
      <w:lvlJc w:val="left"/>
      <w:pPr>
        <w:ind w:left="4653" w:hanging="440"/>
      </w:pPr>
      <w:rPr>
        <w:rFonts w:ascii="Wingdings" w:hAnsi="Wingdings" w:hint="default"/>
      </w:rPr>
    </w:lvl>
    <w:lvl w:ilvl="8" w:tplc="04090005" w:tentative="1">
      <w:start w:val="1"/>
      <w:numFmt w:val="bullet"/>
      <w:lvlText w:val=""/>
      <w:lvlJc w:val="left"/>
      <w:pPr>
        <w:ind w:left="5093" w:hanging="44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A3191"/>
    <w:multiLevelType w:val="hybridMultilevel"/>
    <w:tmpl w:val="14069BA2"/>
    <w:lvl w:ilvl="0" w:tplc="EA4A9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2446E18"/>
    <w:multiLevelType w:val="hybridMultilevel"/>
    <w:tmpl w:val="E78C682C"/>
    <w:lvl w:ilvl="0" w:tplc="BC1638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A207B2E"/>
    <w:multiLevelType w:val="hybridMultilevel"/>
    <w:tmpl w:val="1AEE6688"/>
    <w:lvl w:ilvl="0" w:tplc="34E82B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2F566C"/>
    <w:multiLevelType w:val="hybridMultilevel"/>
    <w:tmpl w:val="1AEE66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8" w15:restartNumberingAfterBreak="0">
    <w:nsid w:val="63073D58"/>
    <w:multiLevelType w:val="hybridMultilevel"/>
    <w:tmpl w:val="71C62E5A"/>
    <w:lvl w:ilvl="0" w:tplc="409050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6A242FF5"/>
    <w:multiLevelType w:val="hybridMultilevel"/>
    <w:tmpl w:val="1DDABE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EC6465"/>
    <w:multiLevelType w:val="hybridMultilevel"/>
    <w:tmpl w:val="E78C68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965962711">
    <w:abstractNumId w:val="10"/>
  </w:num>
  <w:num w:numId="2" w16cid:durableId="481385133">
    <w:abstractNumId w:val="9"/>
  </w:num>
  <w:num w:numId="3" w16cid:durableId="1805194124">
    <w:abstractNumId w:val="20"/>
  </w:num>
  <w:num w:numId="4" w16cid:durableId="1585643688">
    <w:abstractNumId w:val="4"/>
  </w:num>
  <w:num w:numId="5" w16cid:durableId="1370910215">
    <w:abstractNumId w:val="2"/>
  </w:num>
  <w:num w:numId="6" w16cid:durableId="895579516">
    <w:abstractNumId w:val="19"/>
  </w:num>
  <w:num w:numId="7" w16cid:durableId="1875389403">
    <w:abstractNumId w:val="16"/>
  </w:num>
  <w:num w:numId="8" w16cid:durableId="2119255168">
    <w:abstractNumId w:val="9"/>
  </w:num>
  <w:num w:numId="9" w16cid:durableId="481849267">
    <w:abstractNumId w:val="1"/>
  </w:num>
  <w:num w:numId="10" w16cid:durableId="1823620312">
    <w:abstractNumId w:val="5"/>
  </w:num>
  <w:num w:numId="11" w16cid:durableId="715466226">
    <w:abstractNumId w:val="13"/>
  </w:num>
  <w:num w:numId="12" w16cid:durableId="693768049">
    <w:abstractNumId w:val="9"/>
  </w:num>
  <w:num w:numId="13" w16cid:durableId="1920287264">
    <w:abstractNumId w:val="8"/>
  </w:num>
  <w:num w:numId="14" w16cid:durableId="1217737120">
    <w:abstractNumId w:val="20"/>
  </w:num>
  <w:num w:numId="15" w16cid:durableId="1046367140">
    <w:abstractNumId w:val="9"/>
  </w:num>
  <w:num w:numId="16" w16cid:durableId="888298122">
    <w:abstractNumId w:val="11"/>
  </w:num>
  <w:num w:numId="17" w16cid:durableId="596672457">
    <w:abstractNumId w:val="12"/>
  </w:num>
  <w:num w:numId="18" w16cid:durableId="497044658">
    <w:abstractNumId w:val="7"/>
  </w:num>
  <w:num w:numId="19" w16cid:durableId="841240311">
    <w:abstractNumId w:val="9"/>
  </w:num>
  <w:num w:numId="20" w16cid:durableId="1176573177">
    <w:abstractNumId w:val="17"/>
  </w:num>
  <w:num w:numId="21" w16cid:durableId="1620801644">
    <w:abstractNumId w:val="0"/>
  </w:num>
  <w:num w:numId="22" w16cid:durableId="183054767">
    <w:abstractNumId w:val="15"/>
  </w:num>
  <w:num w:numId="23" w16cid:durableId="1963071200">
    <w:abstractNumId w:val="6"/>
  </w:num>
  <w:num w:numId="24" w16cid:durableId="216936078">
    <w:abstractNumId w:val="9"/>
  </w:num>
  <w:num w:numId="25" w16cid:durableId="898171522">
    <w:abstractNumId w:val="9"/>
  </w:num>
  <w:num w:numId="26" w16cid:durableId="1599407166">
    <w:abstractNumId w:val="9"/>
  </w:num>
  <w:num w:numId="27" w16cid:durableId="1489662827">
    <w:abstractNumId w:val="18"/>
  </w:num>
  <w:num w:numId="28" w16cid:durableId="937830124">
    <w:abstractNumId w:val="14"/>
  </w:num>
  <w:num w:numId="29" w16cid:durableId="1665354986">
    <w:abstractNumId w:val="9"/>
  </w:num>
  <w:num w:numId="30" w16cid:durableId="448744693">
    <w:abstractNumId w:val="3"/>
  </w:num>
  <w:num w:numId="31" w16cid:durableId="919943125">
    <w:abstractNumId w:val="21"/>
  </w:num>
  <w:num w:numId="32" w16cid:durableId="40908504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121"/>
    <w:rsid w:val="00030C4D"/>
    <w:rsid w:val="00030E72"/>
    <w:rsid w:val="00031A50"/>
    <w:rsid w:val="00031BD0"/>
    <w:rsid w:val="000327D2"/>
    <w:rsid w:val="00033397"/>
    <w:rsid w:val="0003376D"/>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10F2"/>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611"/>
    <w:rsid w:val="0008408A"/>
    <w:rsid w:val="0008489D"/>
    <w:rsid w:val="0008552A"/>
    <w:rsid w:val="00086C2C"/>
    <w:rsid w:val="00091E48"/>
    <w:rsid w:val="00093DB2"/>
    <w:rsid w:val="00094964"/>
    <w:rsid w:val="000979AE"/>
    <w:rsid w:val="00097A7A"/>
    <w:rsid w:val="00097D29"/>
    <w:rsid w:val="000A0052"/>
    <w:rsid w:val="000A0C4C"/>
    <w:rsid w:val="000A141D"/>
    <w:rsid w:val="000A23B5"/>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613"/>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6FA6"/>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2BC"/>
    <w:rsid w:val="00164CE2"/>
    <w:rsid w:val="001658EF"/>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C9C"/>
    <w:rsid w:val="001855D8"/>
    <w:rsid w:val="00185DAA"/>
    <w:rsid w:val="0018760F"/>
    <w:rsid w:val="0019003C"/>
    <w:rsid w:val="001902F9"/>
    <w:rsid w:val="00191A21"/>
    <w:rsid w:val="00193523"/>
    <w:rsid w:val="00193724"/>
    <w:rsid w:val="00193C1F"/>
    <w:rsid w:val="0019455D"/>
    <w:rsid w:val="00194A94"/>
    <w:rsid w:val="00194CD0"/>
    <w:rsid w:val="00195C95"/>
    <w:rsid w:val="001A04FC"/>
    <w:rsid w:val="001A0F7B"/>
    <w:rsid w:val="001A3BB0"/>
    <w:rsid w:val="001A4980"/>
    <w:rsid w:val="001A4A8B"/>
    <w:rsid w:val="001A581E"/>
    <w:rsid w:val="001B03D8"/>
    <w:rsid w:val="001B3099"/>
    <w:rsid w:val="001B7811"/>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5D4"/>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44D"/>
    <w:rsid w:val="00297349"/>
    <w:rsid w:val="00297FCD"/>
    <w:rsid w:val="002A09A8"/>
    <w:rsid w:val="002A1A39"/>
    <w:rsid w:val="002A1CC6"/>
    <w:rsid w:val="002A353D"/>
    <w:rsid w:val="002A4B4B"/>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5CBF"/>
    <w:rsid w:val="002C6985"/>
    <w:rsid w:val="002C6B76"/>
    <w:rsid w:val="002D02CB"/>
    <w:rsid w:val="002D2FA3"/>
    <w:rsid w:val="002D581D"/>
    <w:rsid w:val="002D59B0"/>
    <w:rsid w:val="002D6500"/>
    <w:rsid w:val="002D71E2"/>
    <w:rsid w:val="002D7228"/>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08AF"/>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880"/>
    <w:rsid w:val="003679D1"/>
    <w:rsid w:val="00370630"/>
    <w:rsid w:val="00370A7A"/>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BE2"/>
    <w:rsid w:val="00391D8E"/>
    <w:rsid w:val="00392B0D"/>
    <w:rsid w:val="00392EC0"/>
    <w:rsid w:val="00393B5C"/>
    <w:rsid w:val="0039496A"/>
    <w:rsid w:val="00394AA2"/>
    <w:rsid w:val="00394E75"/>
    <w:rsid w:val="00395626"/>
    <w:rsid w:val="00395841"/>
    <w:rsid w:val="00395843"/>
    <w:rsid w:val="00395E28"/>
    <w:rsid w:val="003962B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4D9"/>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3580"/>
    <w:rsid w:val="003F362E"/>
    <w:rsid w:val="003F3D86"/>
    <w:rsid w:val="003F53D8"/>
    <w:rsid w:val="003F546D"/>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B2"/>
    <w:rsid w:val="00450138"/>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B11"/>
    <w:rsid w:val="004A40BF"/>
    <w:rsid w:val="004A42A9"/>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CB2"/>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2739"/>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A29"/>
    <w:rsid w:val="00583AB6"/>
    <w:rsid w:val="00583BB1"/>
    <w:rsid w:val="005844E8"/>
    <w:rsid w:val="0058550F"/>
    <w:rsid w:val="00590D7B"/>
    <w:rsid w:val="0059281F"/>
    <w:rsid w:val="00594A29"/>
    <w:rsid w:val="00595ED3"/>
    <w:rsid w:val="00596408"/>
    <w:rsid w:val="005965C7"/>
    <w:rsid w:val="0059667B"/>
    <w:rsid w:val="005970DC"/>
    <w:rsid w:val="005A0839"/>
    <w:rsid w:val="005A1616"/>
    <w:rsid w:val="005A5028"/>
    <w:rsid w:val="005A549B"/>
    <w:rsid w:val="005A599E"/>
    <w:rsid w:val="005A5C68"/>
    <w:rsid w:val="005A6F6F"/>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303"/>
    <w:rsid w:val="005D7CA0"/>
    <w:rsid w:val="005D7F40"/>
    <w:rsid w:val="005E0152"/>
    <w:rsid w:val="005E1555"/>
    <w:rsid w:val="005E175F"/>
    <w:rsid w:val="005E1AC8"/>
    <w:rsid w:val="005E2292"/>
    <w:rsid w:val="005E3455"/>
    <w:rsid w:val="005E5C10"/>
    <w:rsid w:val="005E621B"/>
    <w:rsid w:val="005E64E1"/>
    <w:rsid w:val="005F0CA7"/>
    <w:rsid w:val="005F2FD5"/>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CF8"/>
    <w:rsid w:val="00644EF7"/>
    <w:rsid w:val="00645110"/>
    <w:rsid w:val="006465AD"/>
    <w:rsid w:val="00646D88"/>
    <w:rsid w:val="00651E1E"/>
    <w:rsid w:val="00652159"/>
    <w:rsid w:val="0065224A"/>
    <w:rsid w:val="00652254"/>
    <w:rsid w:val="0065258E"/>
    <w:rsid w:val="006538A5"/>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DD3"/>
    <w:rsid w:val="00673DA5"/>
    <w:rsid w:val="00674A37"/>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00F"/>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10207"/>
    <w:rsid w:val="00710E63"/>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237E"/>
    <w:rsid w:val="007729E5"/>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171"/>
    <w:rsid w:val="007D7AE7"/>
    <w:rsid w:val="007D7B7E"/>
    <w:rsid w:val="007E0BE6"/>
    <w:rsid w:val="007E0F66"/>
    <w:rsid w:val="007E1DF8"/>
    <w:rsid w:val="007E1F2A"/>
    <w:rsid w:val="007E2C01"/>
    <w:rsid w:val="007E2E21"/>
    <w:rsid w:val="007E3EFF"/>
    <w:rsid w:val="007E56CB"/>
    <w:rsid w:val="007E574B"/>
    <w:rsid w:val="007E77B1"/>
    <w:rsid w:val="007F0139"/>
    <w:rsid w:val="007F060D"/>
    <w:rsid w:val="007F0DDD"/>
    <w:rsid w:val="007F4588"/>
    <w:rsid w:val="007F4A5C"/>
    <w:rsid w:val="007F5ED1"/>
    <w:rsid w:val="007F5FF1"/>
    <w:rsid w:val="007F628C"/>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E15"/>
    <w:rsid w:val="00856CA7"/>
    <w:rsid w:val="00856EF3"/>
    <w:rsid w:val="008602D3"/>
    <w:rsid w:val="00861180"/>
    <w:rsid w:val="00861F7C"/>
    <w:rsid w:val="0086236F"/>
    <w:rsid w:val="00863E86"/>
    <w:rsid w:val="00863F5E"/>
    <w:rsid w:val="0086417E"/>
    <w:rsid w:val="008643B1"/>
    <w:rsid w:val="00864455"/>
    <w:rsid w:val="0086675C"/>
    <w:rsid w:val="00866BB5"/>
    <w:rsid w:val="00866D5F"/>
    <w:rsid w:val="00870283"/>
    <w:rsid w:val="008732F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273"/>
    <w:rsid w:val="008B15E4"/>
    <w:rsid w:val="008B3387"/>
    <w:rsid w:val="008B4F8A"/>
    <w:rsid w:val="008B52AD"/>
    <w:rsid w:val="008B6720"/>
    <w:rsid w:val="008B7049"/>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A1A"/>
    <w:rsid w:val="00901B3B"/>
    <w:rsid w:val="0090271F"/>
    <w:rsid w:val="00902B3F"/>
    <w:rsid w:val="00902F91"/>
    <w:rsid w:val="009030EF"/>
    <w:rsid w:val="00903E2A"/>
    <w:rsid w:val="0090401B"/>
    <w:rsid w:val="0090442B"/>
    <w:rsid w:val="00905E61"/>
    <w:rsid w:val="00906106"/>
    <w:rsid w:val="00907479"/>
    <w:rsid w:val="00910415"/>
    <w:rsid w:val="009133ED"/>
    <w:rsid w:val="00915193"/>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57D77"/>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F03"/>
    <w:rsid w:val="009B4792"/>
    <w:rsid w:val="009B54CB"/>
    <w:rsid w:val="009B57EA"/>
    <w:rsid w:val="009B676E"/>
    <w:rsid w:val="009B76F6"/>
    <w:rsid w:val="009B78D4"/>
    <w:rsid w:val="009C0CE3"/>
    <w:rsid w:val="009C30D7"/>
    <w:rsid w:val="009C395D"/>
    <w:rsid w:val="009C567E"/>
    <w:rsid w:val="009C677E"/>
    <w:rsid w:val="009D1423"/>
    <w:rsid w:val="009D256D"/>
    <w:rsid w:val="009D25D9"/>
    <w:rsid w:val="009D3B54"/>
    <w:rsid w:val="009D54FD"/>
    <w:rsid w:val="009D62C3"/>
    <w:rsid w:val="009D6549"/>
    <w:rsid w:val="009D676A"/>
    <w:rsid w:val="009D7916"/>
    <w:rsid w:val="009E282D"/>
    <w:rsid w:val="009E2C90"/>
    <w:rsid w:val="009E51F4"/>
    <w:rsid w:val="009E6ADF"/>
    <w:rsid w:val="009E7D58"/>
    <w:rsid w:val="009F14D5"/>
    <w:rsid w:val="009F1D50"/>
    <w:rsid w:val="009F27BE"/>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3DD1"/>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85E"/>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018F"/>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48A4"/>
    <w:rsid w:val="00A85F4A"/>
    <w:rsid w:val="00A871DA"/>
    <w:rsid w:val="00A930E5"/>
    <w:rsid w:val="00A93850"/>
    <w:rsid w:val="00A93A49"/>
    <w:rsid w:val="00A93D58"/>
    <w:rsid w:val="00A9465A"/>
    <w:rsid w:val="00A963EC"/>
    <w:rsid w:val="00A9671C"/>
    <w:rsid w:val="00A9754D"/>
    <w:rsid w:val="00A976A9"/>
    <w:rsid w:val="00AA0E8A"/>
    <w:rsid w:val="00AA2CCC"/>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81F"/>
    <w:rsid w:val="00AC4A34"/>
    <w:rsid w:val="00AC4BEE"/>
    <w:rsid w:val="00AC5918"/>
    <w:rsid w:val="00AC5986"/>
    <w:rsid w:val="00AC61A7"/>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095"/>
    <w:rsid w:val="00B10F74"/>
    <w:rsid w:val="00B1283D"/>
    <w:rsid w:val="00B12CBA"/>
    <w:rsid w:val="00B15449"/>
    <w:rsid w:val="00B16A36"/>
    <w:rsid w:val="00B20E7B"/>
    <w:rsid w:val="00B21B86"/>
    <w:rsid w:val="00B231BE"/>
    <w:rsid w:val="00B251CA"/>
    <w:rsid w:val="00B25DC7"/>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0DB"/>
    <w:rsid w:val="00B701E1"/>
    <w:rsid w:val="00B70609"/>
    <w:rsid w:val="00B70D56"/>
    <w:rsid w:val="00B70DB6"/>
    <w:rsid w:val="00B71BAF"/>
    <w:rsid w:val="00B72E82"/>
    <w:rsid w:val="00B75094"/>
    <w:rsid w:val="00B751CB"/>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10F5"/>
    <w:rsid w:val="00BB29B9"/>
    <w:rsid w:val="00BB2C36"/>
    <w:rsid w:val="00BB3AE8"/>
    <w:rsid w:val="00BB4B99"/>
    <w:rsid w:val="00BB4FC9"/>
    <w:rsid w:val="00BB56C9"/>
    <w:rsid w:val="00BB5A99"/>
    <w:rsid w:val="00BB6E70"/>
    <w:rsid w:val="00BB709C"/>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BF7B2D"/>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4695E"/>
    <w:rsid w:val="00C500F7"/>
    <w:rsid w:val="00C50587"/>
    <w:rsid w:val="00C50B52"/>
    <w:rsid w:val="00C52EE8"/>
    <w:rsid w:val="00C54515"/>
    <w:rsid w:val="00C54AB4"/>
    <w:rsid w:val="00C54B3D"/>
    <w:rsid w:val="00C5505D"/>
    <w:rsid w:val="00C55B5C"/>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1EB6"/>
    <w:rsid w:val="00C820BD"/>
    <w:rsid w:val="00C83197"/>
    <w:rsid w:val="00C86D6E"/>
    <w:rsid w:val="00C87A10"/>
    <w:rsid w:val="00C92CEC"/>
    <w:rsid w:val="00C938AF"/>
    <w:rsid w:val="00C94814"/>
    <w:rsid w:val="00C948C5"/>
    <w:rsid w:val="00C94A2B"/>
    <w:rsid w:val="00CA0600"/>
    <w:rsid w:val="00CA0C8B"/>
    <w:rsid w:val="00CA2A47"/>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6E85"/>
    <w:rsid w:val="00CD7053"/>
    <w:rsid w:val="00CE1F64"/>
    <w:rsid w:val="00CE3549"/>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34EA"/>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6886"/>
    <w:rsid w:val="00E87D81"/>
    <w:rsid w:val="00E90858"/>
    <w:rsid w:val="00E9162C"/>
    <w:rsid w:val="00E929E1"/>
    <w:rsid w:val="00E93B17"/>
    <w:rsid w:val="00E93DF4"/>
    <w:rsid w:val="00E960E7"/>
    <w:rsid w:val="00E9629F"/>
    <w:rsid w:val="00E9659B"/>
    <w:rsid w:val="00EA0060"/>
    <w:rsid w:val="00EA032A"/>
    <w:rsid w:val="00EA0718"/>
    <w:rsid w:val="00EA0D65"/>
    <w:rsid w:val="00EA0F74"/>
    <w:rsid w:val="00EA2E0A"/>
    <w:rsid w:val="00EA386B"/>
    <w:rsid w:val="00EA40E1"/>
    <w:rsid w:val="00EA44F0"/>
    <w:rsid w:val="00EA53F7"/>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3BE7"/>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0529"/>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1CAB"/>
    <w:rsid w:val="00F52B59"/>
    <w:rsid w:val="00F53506"/>
    <w:rsid w:val="00F53876"/>
    <w:rsid w:val="00F5419C"/>
    <w:rsid w:val="00F54A3D"/>
    <w:rsid w:val="00F55CE9"/>
    <w:rsid w:val="00F56851"/>
    <w:rsid w:val="00F56A65"/>
    <w:rsid w:val="00F57CEC"/>
    <w:rsid w:val="00F60638"/>
    <w:rsid w:val="00F60BEB"/>
    <w:rsid w:val="00F632E7"/>
    <w:rsid w:val="00F6357E"/>
    <w:rsid w:val="00F6369B"/>
    <w:rsid w:val="00F64013"/>
    <w:rsid w:val="00F653B8"/>
    <w:rsid w:val="00F65E65"/>
    <w:rsid w:val="00F673A8"/>
    <w:rsid w:val="00F67701"/>
    <w:rsid w:val="00F700CA"/>
    <w:rsid w:val="00F70778"/>
    <w:rsid w:val="00F71625"/>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9EC"/>
    <w:rsid w:val="00FA2E55"/>
    <w:rsid w:val="00FA3D4B"/>
    <w:rsid w:val="00FA572A"/>
    <w:rsid w:val="00FA620E"/>
    <w:rsid w:val="00FA6F5A"/>
    <w:rsid w:val="00FB0B87"/>
    <w:rsid w:val="00FB13E9"/>
    <w:rsid w:val="00FB18B8"/>
    <w:rsid w:val="00FB21A6"/>
    <w:rsid w:val="00FB37A1"/>
    <w:rsid w:val="00FB4218"/>
    <w:rsid w:val="00FB47A3"/>
    <w:rsid w:val="00FB55AB"/>
    <w:rsid w:val="00FB5921"/>
    <w:rsid w:val="00FB5CD6"/>
    <w:rsid w:val="00FB5F42"/>
    <w:rsid w:val="00FB6EF1"/>
    <w:rsid w:val="00FB74BE"/>
    <w:rsid w:val="00FB7EC5"/>
    <w:rsid w:val="00FC055D"/>
    <w:rsid w:val="00FC103F"/>
    <w:rsid w:val="00FC1192"/>
    <w:rsid w:val="00FC248C"/>
    <w:rsid w:val="00FC30AD"/>
    <w:rsid w:val="00FC34F0"/>
    <w:rsid w:val="00FC36DA"/>
    <w:rsid w:val="00FC376A"/>
    <w:rsid w:val="00FC396B"/>
    <w:rsid w:val="00FC41FA"/>
    <w:rsid w:val="00FC4EF3"/>
    <w:rsid w:val="00FC6890"/>
    <w:rsid w:val="00FD0C8B"/>
    <w:rsid w:val="00FD1768"/>
    <w:rsid w:val="00FD22A2"/>
    <w:rsid w:val="00FD2819"/>
    <w:rsid w:val="00FD29F6"/>
    <w:rsid w:val="00FD3201"/>
    <w:rsid w:val="00FD4B52"/>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4327EC7C-C52D-4247-9C33-E97361256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EA0718"/>
    <w:pPr>
      <w:numPr>
        <w:ilvl w:val="1"/>
      </w:numPr>
      <w:pBdr>
        <w:top w:val="none" w:sz="0" w:space="0" w:color="auto"/>
      </w:pBdr>
      <w:spacing w:before="180"/>
      <w:outlineLvl w:val="1"/>
    </w:pPr>
    <w:rPr>
      <w:sz w:val="32"/>
      <w:lang w:eastAsia="zh-CN"/>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EA0718"/>
    <w:rPr>
      <w:rFonts w:ascii="Arial" w:hAnsi="Arial"/>
      <w:sz w:val="32"/>
      <w:lang w:val="en-GB"/>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f6"/>
    <w:qFormat/>
    <w:rsid w:val="00CD7053"/>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f6"/>
    <w:qFormat/>
    <w:rsid w:val="00DB1156"/>
    <w:pPr>
      <w:widowControl w:val="0"/>
      <w:numPr>
        <w:numId w:val="17"/>
      </w:numPr>
      <w:tabs>
        <w:tab w:val="clear" w:pos="1304"/>
        <w:tab w:val="left" w:pos="1701"/>
      </w:tabs>
      <w:ind w:left="1701" w:hanging="1701"/>
    </w:pPr>
    <w:rPr>
      <w:rFonts w:ascii="Arial" w:eastAsia="等线" w:hAnsi="Arial" w:cs="Arial"/>
      <w:b/>
      <w:bCs/>
      <w:kern w:val="2"/>
      <w:sz w:val="21"/>
      <w:szCs w:val="22"/>
      <w:lang w:eastAsia="zh-CN"/>
    </w:rPr>
  </w:style>
  <w:style w:type="paragraph" w:styleId="2">
    <w:name w:val="List Bullet 2"/>
    <w:basedOn w:val="a"/>
    <w:qFormat/>
    <w:rsid w:val="00644CF8"/>
    <w:pPr>
      <w:numPr>
        <w:numId w:val="21"/>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78093601">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52030986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32782081">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805</TotalTime>
  <Pages>6</Pages>
  <Words>2283</Words>
  <Characters>13019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CMCC-121bis</cp:lastModifiedBy>
  <cp:revision>17</cp:revision>
  <cp:lastPrinted>2016-01-11T02:35:00Z</cp:lastPrinted>
  <dcterms:created xsi:type="dcterms:W3CDTF">2023-03-25T14:27:00Z</dcterms:created>
  <dcterms:modified xsi:type="dcterms:W3CDTF">2023-04-07T08:31:00Z</dcterms:modified>
</cp:coreProperties>
</file>